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Layout w:type="fixed"/>
        <w:tblLook w:val="0000"/>
      </w:tblPr>
      <w:tblGrid>
        <w:gridCol w:w="10314"/>
      </w:tblGrid>
      <w:tr w:rsidR="004A565F" w:rsidRPr="006F29E9" w:rsidTr="0014030D">
        <w:trPr>
          <w:cantSplit/>
          <w:trHeight w:val="940"/>
        </w:trPr>
        <w:tc>
          <w:tcPr>
            <w:tcW w:w="10314" w:type="dxa"/>
          </w:tcPr>
          <w:p w:rsidR="004A565F" w:rsidRPr="006F29E9" w:rsidRDefault="004A565F" w:rsidP="0014030D">
            <w:pPr>
              <w:jc w:val="center"/>
              <w:rPr>
                <w:rFonts w:ascii="Times New Roman" w:hAnsi="Times New Roman" w:cs="Times New Roman"/>
                <w:sz w:val="16"/>
              </w:rPr>
            </w:pPr>
            <w:r w:rsidRPr="006F29E9">
              <w:rPr>
                <w:rFonts w:ascii="Times New Roman" w:hAnsi="Times New Roman" w:cs="Times New Roman"/>
                <w:b/>
                <w:noProof/>
                <w:sz w:val="18"/>
                <w:lang w:eastAsia="ru-RU"/>
              </w:rPr>
              <w:drawing>
                <wp:inline distT="0" distB="0" distL="0" distR="0">
                  <wp:extent cx="647700" cy="7334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contrast="50000"/>
                          </a:blip>
                          <a:srcRect/>
                          <a:stretch>
                            <a:fillRect/>
                          </a:stretch>
                        </pic:blipFill>
                        <pic:spPr bwMode="auto">
                          <a:xfrm>
                            <a:off x="0" y="0"/>
                            <a:ext cx="647700" cy="733425"/>
                          </a:xfrm>
                          <a:prstGeom prst="rect">
                            <a:avLst/>
                          </a:prstGeom>
                          <a:noFill/>
                          <a:ln w="9525">
                            <a:noFill/>
                            <a:miter lim="800000"/>
                            <a:headEnd/>
                            <a:tailEnd/>
                          </a:ln>
                        </pic:spPr>
                      </pic:pic>
                    </a:graphicData>
                  </a:graphic>
                </wp:inline>
              </w:drawing>
            </w:r>
          </w:p>
        </w:tc>
      </w:tr>
      <w:tr w:rsidR="004A565F" w:rsidRPr="006F29E9" w:rsidTr="0014030D">
        <w:trPr>
          <w:cantSplit/>
          <w:trHeight w:val="1320"/>
        </w:trPr>
        <w:tc>
          <w:tcPr>
            <w:tcW w:w="10314" w:type="dxa"/>
          </w:tcPr>
          <w:p w:rsidR="004A565F" w:rsidRPr="006F29E9" w:rsidRDefault="004A565F" w:rsidP="0014030D">
            <w:pPr>
              <w:pStyle w:val="1"/>
              <w:spacing w:before="0"/>
              <w:jc w:val="center"/>
              <w:rPr>
                <w:rFonts w:ascii="Times New Roman" w:hAnsi="Times New Roman" w:cs="Times New Roman"/>
                <w:b w:val="0"/>
                <w:color w:val="auto"/>
                <w:sz w:val="32"/>
                <w:szCs w:val="32"/>
              </w:rPr>
            </w:pPr>
            <w:r w:rsidRPr="006F29E9">
              <w:rPr>
                <w:rFonts w:ascii="Times New Roman" w:hAnsi="Times New Roman" w:cs="Times New Roman"/>
                <w:color w:val="auto"/>
                <w:sz w:val="32"/>
                <w:szCs w:val="32"/>
              </w:rPr>
              <w:t>УПРАВЛЕНИЕ ФИНАНСОВ</w:t>
            </w:r>
          </w:p>
          <w:p w:rsidR="004A565F" w:rsidRPr="006F29E9" w:rsidRDefault="004A565F" w:rsidP="0014030D">
            <w:pPr>
              <w:keepNext/>
              <w:jc w:val="center"/>
              <w:outlineLvl w:val="0"/>
              <w:rPr>
                <w:rFonts w:ascii="Times New Roman" w:hAnsi="Times New Roman" w:cs="Times New Roman"/>
                <w:b/>
                <w:bCs/>
                <w:sz w:val="32"/>
                <w:szCs w:val="32"/>
              </w:rPr>
            </w:pPr>
            <w:r w:rsidRPr="006F29E9">
              <w:rPr>
                <w:rFonts w:ascii="Times New Roman" w:hAnsi="Times New Roman" w:cs="Times New Roman"/>
                <w:b/>
                <w:bCs/>
                <w:sz w:val="32"/>
                <w:szCs w:val="32"/>
              </w:rPr>
              <w:t>АДМИНИСТРАЦИИ ТОНШАЕВСКОГО МУНИЦИПАЛЬНОГО ОКРУГА НИЖЕГОРОДСКОЙ ОБЛАСТИ</w:t>
            </w:r>
          </w:p>
          <w:p w:rsidR="004A565F" w:rsidRPr="006F29E9" w:rsidRDefault="004A565F" w:rsidP="0014030D">
            <w:pPr>
              <w:keepNext/>
              <w:keepLines/>
              <w:tabs>
                <w:tab w:val="left" w:pos="0"/>
              </w:tabs>
              <w:spacing w:before="200"/>
              <w:jc w:val="center"/>
              <w:outlineLvl w:val="1"/>
              <w:rPr>
                <w:rFonts w:ascii="Times New Roman" w:hAnsi="Times New Roman" w:cs="Times New Roman"/>
                <w:b/>
                <w:bCs/>
                <w:sz w:val="32"/>
                <w:szCs w:val="32"/>
              </w:rPr>
            </w:pPr>
            <w:r w:rsidRPr="006F29E9">
              <w:rPr>
                <w:rFonts w:ascii="Times New Roman" w:hAnsi="Times New Roman" w:cs="Times New Roman"/>
                <w:b/>
                <w:bCs/>
                <w:sz w:val="32"/>
                <w:szCs w:val="32"/>
              </w:rPr>
              <w:t>ПРИКАЗ</w:t>
            </w:r>
          </w:p>
          <w:p w:rsidR="004A565F" w:rsidRPr="006F29E9" w:rsidRDefault="004A565F" w:rsidP="0014030D">
            <w:pPr>
              <w:jc w:val="center"/>
              <w:rPr>
                <w:rFonts w:ascii="Times New Roman" w:hAnsi="Times New Roman" w:cs="Times New Roman"/>
                <w:b/>
                <w:sz w:val="32"/>
                <w:szCs w:val="32"/>
              </w:rPr>
            </w:pPr>
            <w:r w:rsidRPr="00A75595">
              <w:rPr>
                <w:rFonts w:ascii="Times New Roman" w:hAnsi="Times New Roman" w:cs="Times New Roman"/>
                <w:noProof/>
                <w:sz w:val="20"/>
                <w:szCs w:val="20"/>
              </w:rPr>
              <w:pict>
                <v:shapetype id="_x0000_t202" coordsize="21600,21600" o:spt="202" path="m,l,21600r21600,l21600,xe">
                  <v:stroke joinstyle="miter"/>
                  <v:path gradientshapeok="t" o:connecttype="rect"/>
                </v:shapetype>
                <v:shape id="Text Box 2" o:spid="_x0000_s1026" type="#_x0000_t202" style="position:absolute;left:0;text-align:left;margin-left:-7.65pt;margin-top:12.4pt;width:164.45pt;height:22.5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" strokecolor="white">
                  <v:textbox>
                    <w:txbxContent>
                      <w:p w:rsidR="004A565F" w:rsidRPr="006F29E9" w:rsidRDefault="004A565F" w:rsidP="004A565F">
                        <w:pPr>
                          <w:rPr>
                            <w:rFonts w:ascii="Times New Roman" w:hAnsi="Times New Roman" w:cs="Times New Roman"/>
                            <w:sz w:val="28"/>
                            <w:szCs w:val="28"/>
                          </w:rPr>
                        </w:pPr>
                        <w:r>
                          <w:rPr>
                            <w:rFonts w:ascii="Times New Roman" w:hAnsi="Times New Roman" w:cs="Times New Roman"/>
                            <w:sz w:val="28"/>
                            <w:szCs w:val="28"/>
                          </w:rPr>
                          <w:t>16 декабря</w:t>
                        </w:r>
                        <w:r w:rsidRPr="006F29E9">
                          <w:rPr>
                            <w:rFonts w:ascii="Times New Roman" w:hAnsi="Times New Roman" w:cs="Times New Roman"/>
                            <w:sz w:val="28"/>
                            <w:szCs w:val="28"/>
                          </w:rPr>
                          <w:t xml:space="preserve"> 2021 года</w:t>
                        </w:r>
                      </w:p>
                    </w:txbxContent>
                  </v:textbox>
                </v:shape>
              </w:pict>
            </w:r>
            <w:r w:rsidRPr="00A75595">
              <w:rPr>
                <w:rFonts w:ascii="Times New Roman" w:hAnsi="Times New Roman" w:cs="Times New Roman"/>
                <w:noProof/>
                <w:sz w:val="20"/>
                <w:szCs w:val="20"/>
              </w:rPr>
              <w:pict>
                <v:shape id="Text Box 3" o:spid="_x0000_s1027" type="#_x0000_t202" style="position:absolute;left:0;text-align:left;margin-left:400.05pt;margin-top:12.4pt;width:105.1pt;height:22.5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" strokecolor="white">
                  <v:textbox>
                    <w:txbxContent>
                      <w:p w:rsidR="004A565F" w:rsidRPr="006F29E9" w:rsidRDefault="004A565F" w:rsidP="004A565F">
                        <w:pPr>
                          <w:rPr>
                            <w:rFonts w:ascii="Times New Roman" w:hAnsi="Times New Roman" w:cs="Times New Roman"/>
                            <w:sz w:val="28"/>
                            <w:szCs w:val="28"/>
                          </w:rPr>
                        </w:pPr>
                        <w:r>
                          <w:rPr>
                            <w:rFonts w:ascii="Times New Roman" w:hAnsi="Times New Roman" w:cs="Times New Roman"/>
                            <w:sz w:val="28"/>
                            <w:szCs w:val="28"/>
                          </w:rPr>
                          <w:t>80</w:t>
                        </w:r>
                        <w:r w:rsidRPr="006F29E9">
                          <w:rPr>
                            <w:rFonts w:ascii="Times New Roman" w:hAnsi="Times New Roman" w:cs="Times New Roman"/>
                            <w:sz w:val="28"/>
                            <w:szCs w:val="28"/>
                          </w:rPr>
                          <w:t>-о</w:t>
                        </w:r>
                      </w:p>
                    </w:txbxContent>
                  </v:textbox>
                </v:shape>
              </w:pict>
            </w:r>
          </w:p>
        </w:tc>
      </w:tr>
    </w:tbl>
    <w:p w:rsidR="004A565F" w:rsidRPr="006F29E9" w:rsidRDefault="004A565F" w:rsidP="004A565F">
      <w:pPr>
        <w:autoSpaceDE w:val="0"/>
        <w:autoSpaceDN w:val="0"/>
        <w:adjustRightInd w:val="0"/>
        <w:rPr>
          <w:rFonts w:ascii="Times New Roman" w:hAnsi="Times New Roman" w:cs="Times New Roman"/>
          <w:b/>
          <w:bCs/>
          <w:sz w:val="32"/>
          <w:szCs w:val="32"/>
        </w:rPr>
      </w:pPr>
      <w:r w:rsidRPr="006F29E9">
        <w:rPr>
          <w:rFonts w:ascii="Times New Roman" w:hAnsi="Times New Roman" w:cs="Times New Roman"/>
          <w:bCs/>
          <w:sz w:val="32"/>
          <w:szCs w:val="32"/>
        </w:rPr>
        <w:t>_______________                                                                  №</w:t>
      </w:r>
      <w:r w:rsidRPr="006F29E9">
        <w:rPr>
          <w:rFonts w:ascii="Times New Roman" w:hAnsi="Times New Roman" w:cs="Times New Roman"/>
          <w:b/>
          <w:bCs/>
          <w:sz w:val="32"/>
          <w:szCs w:val="32"/>
        </w:rPr>
        <w:t xml:space="preserve"> ________</w:t>
      </w:r>
    </w:p>
    <w:p w:rsidR="004A565F" w:rsidRDefault="004A565F" w:rsidP="004A565F">
      <w:pPr>
        <w:spacing w:after="0" w:line="240" w:lineRule="auto"/>
        <w:jc w:val="both"/>
        <w:rPr>
          <w:rFonts w:ascii="Times New Roman" w:eastAsia="Times New Roman" w:hAnsi="Times New Roman" w:cs="Times New Roman"/>
          <w:sz w:val="28"/>
          <w:szCs w:val="24"/>
          <w:lang w:eastAsia="ru-RU"/>
        </w:rPr>
      </w:pPr>
    </w:p>
    <w:p w:rsidR="004A565F" w:rsidRPr="00291944" w:rsidRDefault="004A565F" w:rsidP="004A565F">
      <w:pPr>
        <w:spacing w:after="0" w:line="240" w:lineRule="auto"/>
        <w:jc w:val="center"/>
        <w:rPr>
          <w:rFonts w:ascii="Times New Roman" w:eastAsia="Times New Roman" w:hAnsi="Times New Roman" w:cs="Times New Roman"/>
          <w:b/>
          <w:sz w:val="28"/>
          <w:szCs w:val="24"/>
          <w:lang w:eastAsia="ru-RU"/>
        </w:rPr>
      </w:pPr>
      <w:r w:rsidRPr="00291944">
        <w:rPr>
          <w:rFonts w:ascii="Times New Roman" w:eastAsia="Times New Roman" w:hAnsi="Times New Roman" w:cs="Times New Roman"/>
          <w:b/>
          <w:sz w:val="28"/>
          <w:szCs w:val="24"/>
          <w:lang w:eastAsia="ru-RU"/>
        </w:rPr>
        <w:t xml:space="preserve">О внесении изменений в приказ </w:t>
      </w:r>
      <w:r>
        <w:rPr>
          <w:rFonts w:ascii="Times New Roman" w:eastAsia="Times New Roman" w:hAnsi="Times New Roman" w:cs="Times New Roman"/>
          <w:b/>
          <w:sz w:val="28"/>
          <w:szCs w:val="24"/>
          <w:lang w:eastAsia="ru-RU"/>
        </w:rPr>
        <w:t xml:space="preserve">№ </w:t>
      </w:r>
      <w:r w:rsidRPr="00291944">
        <w:rPr>
          <w:rFonts w:ascii="Times New Roman" w:eastAsia="Times New Roman" w:hAnsi="Times New Roman" w:cs="Times New Roman"/>
          <w:b/>
          <w:sz w:val="28"/>
          <w:szCs w:val="24"/>
          <w:lang w:eastAsia="ru-RU"/>
        </w:rPr>
        <w:t>46</w:t>
      </w:r>
      <w:r>
        <w:rPr>
          <w:rFonts w:ascii="Times New Roman" w:eastAsia="Times New Roman" w:hAnsi="Times New Roman" w:cs="Times New Roman"/>
          <w:b/>
          <w:sz w:val="28"/>
          <w:szCs w:val="24"/>
          <w:lang w:eastAsia="ru-RU"/>
        </w:rPr>
        <w:t>-о</w:t>
      </w:r>
      <w:r w:rsidRPr="00291944">
        <w:rPr>
          <w:rFonts w:ascii="Times New Roman" w:eastAsia="Times New Roman" w:hAnsi="Times New Roman" w:cs="Times New Roman"/>
          <w:b/>
          <w:sz w:val="28"/>
          <w:szCs w:val="24"/>
          <w:lang w:eastAsia="ru-RU"/>
        </w:rPr>
        <w:t xml:space="preserve"> от 25 декабря 2020 года об использовании кодов бюджетной классификации расходов бюджета Тоншаевского муниципального округа на 2021 год и плановый 2022 и 2023 годы</w:t>
      </w:r>
    </w:p>
    <w:p w:rsidR="00E35E6D" w:rsidRPr="0053336F" w:rsidRDefault="00E35E6D" w:rsidP="00E35E6D">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B54920" w:rsidRPr="00CF6DDF" w:rsidRDefault="00B54920" w:rsidP="00B4350B">
      <w:pPr>
        <w:spacing w:after="0" w:line="360" w:lineRule="auto"/>
        <w:ind w:firstLine="851"/>
        <w:jc w:val="both"/>
        <w:rPr>
          <w:rFonts w:ascii="Times New Roman" w:eastAsia="Times New Roman" w:hAnsi="Times New Roman" w:cs="Times New Roman"/>
          <w:sz w:val="28"/>
          <w:szCs w:val="28"/>
          <w:lang w:eastAsia="ru-RU"/>
        </w:rPr>
      </w:pPr>
      <w:r w:rsidRPr="00CF6DDF">
        <w:rPr>
          <w:rFonts w:ascii="Times New Roman" w:eastAsia="Times New Roman" w:hAnsi="Times New Roman" w:cs="Times New Roman"/>
          <w:sz w:val="28"/>
          <w:szCs w:val="24"/>
          <w:lang w:eastAsia="ru-RU"/>
        </w:rPr>
        <w:t xml:space="preserve">В соответствии </w:t>
      </w:r>
      <w:r>
        <w:rPr>
          <w:rFonts w:ascii="Times New Roman" w:eastAsia="Times New Roman" w:hAnsi="Times New Roman" w:cs="Times New Roman"/>
          <w:sz w:val="28"/>
          <w:szCs w:val="24"/>
          <w:lang w:eastAsia="ru-RU"/>
        </w:rPr>
        <w:t>с внесенными изменениями в решение</w:t>
      </w:r>
      <w:r w:rsidR="00CF7647">
        <w:rPr>
          <w:rFonts w:ascii="Times New Roman" w:eastAsia="Times New Roman" w:hAnsi="Times New Roman" w:cs="Times New Roman"/>
          <w:sz w:val="28"/>
          <w:szCs w:val="24"/>
          <w:lang w:eastAsia="ru-RU"/>
        </w:rPr>
        <w:t xml:space="preserve"> Совета депутатов</w:t>
      </w:r>
      <w:r w:rsidR="00F404E3">
        <w:rPr>
          <w:rFonts w:ascii="Times New Roman" w:eastAsia="Times New Roman" w:hAnsi="Times New Roman" w:cs="Times New Roman"/>
          <w:sz w:val="28"/>
          <w:szCs w:val="24"/>
          <w:lang w:eastAsia="ru-RU"/>
        </w:rPr>
        <w:t xml:space="preserve"> </w:t>
      </w:r>
      <w:r w:rsidR="00CF7647">
        <w:rPr>
          <w:rFonts w:ascii="Times New Roman" w:eastAsia="Times New Roman" w:hAnsi="Times New Roman" w:cs="Times New Roman"/>
          <w:sz w:val="28"/>
          <w:szCs w:val="24"/>
          <w:lang w:eastAsia="ru-RU"/>
        </w:rPr>
        <w:t>Тоншаевского</w:t>
      </w:r>
      <w:r>
        <w:rPr>
          <w:rFonts w:ascii="Times New Roman" w:eastAsia="Times New Roman" w:hAnsi="Times New Roman" w:cs="Times New Roman"/>
          <w:sz w:val="28"/>
          <w:szCs w:val="24"/>
          <w:lang w:eastAsia="ru-RU"/>
        </w:rPr>
        <w:t xml:space="preserve"> муниципального </w:t>
      </w:r>
      <w:r w:rsidR="00CF7647">
        <w:rPr>
          <w:rFonts w:ascii="Times New Roman" w:eastAsia="Times New Roman" w:hAnsi="Times New Roman" w:cs="Times New Roman"/>
          <w:sz w:val="28"/>
          <w:szCs w:val="24"/>
          <w:lang w:eastAsia="ru-RU"/>
        </w:rPr>
        <w:t>округа</w:t>
      </w:r>
      <w:r w:rsidR="00B4350B">
        <w:rPr>
          <w:rFonts w:ascii="Times New Roman" w:eastAsia="Times New Roman" w:hAnsi="Times New Roman" w:cs="Times New Roman"/>
          <w:sz w:val="28"/>
          <w:szCs w:val="24"/>
          <w:lang w:eastAsia="ru-RU"/>
        </w:rPr>
        <w:t xml:space="preserve"> от 24 декабря 2020 года №94</w:t>
      </w:r>
      <w:r>
        <w:rPr>
          <w:rFonts w:ascii="Times New Roman" w:eastAsia="Times New Roman" w:hAnsi="Times New Roman" w:cs="Times New Roman"/>
          <w:sz w:val="28"/>
          <w:szCs w:val="24"/>
          <w:lang w:eastAsia="ru-RU"/>
        </w:rPr>
        <w:t xml:space="preserve"> </w:t>
      </w:r>
      <w:r w:rsidR="00B4350B" w:rsidRPr="00B4350B">
        <w:rPr>
          <w:rFonts w:ascii="Times New Roman" w:hAnsi="Times New Roman" w:cs="Times New Roman"/>
          <w:sz w:val="28"/>
          <w:szCs w:val="28"/>
        </w:rPr>
        <w:t>«О бюджете Тоншаевского муниципального округа на 2021 год и на плановый период 2022 и 2023 годов»</w:t>
      </w:r>
      <w:r w:rsidR="00CF7647">
        <w:rPr>
          <w:rFonts w:ascii="Times New Roman" w:hAnsi="Times New Roman" w:cs="Times New Roman"/>
          <w:sz w:val="28"/>
          <w:szCs w:val="28"/>
        </w:rPr>
        <w:t xml:space="preserve"> </w:t>
      </w:r>
      <w:r w:rsidRPr="004A565F">
        <w:rPr>
          <w:rFonts w:ascii="Times New Roman" w:eastAsia="Times New Roman" w:hAnsi="Times New Roman" w:cs="Times New Roman"/>
          <w:b/>
          <w:sz w:val="28"/>
          <w:szCs w:val="28"/>
          <w:lang w:eastAsia="ru-RU"/>
        </w:rPr>
        <w:t>п р и к а з ы в а ю:</w:t>
      </w:r>
    </w:p>
    <w:p w:rsidR="00B54920" w:rsidRPr="00CF6DDF" w:rsidRDefault="00B54920" w:rsidP="00B54920">
      <w:pPr>
        <w:autoSpaceDE w:val="0"/>
        <w:autoSpaceDN w:val="0"/>
        <w:adjustRightInd w:val="0"/>
        <w:spacing w:after="0" w:line="360" w:lineRule="auto"/>
        <w:ind w:firstLine="851"/>
        <w:jc w:val="both"/>
        <w:outlineLvl w:val="0"/>
        <w:rPr>
          <w:rFonts w:ascii="Times New Roman" w:eastAsia="Times New Roman" w:hAnsi="Times New Roman" w:cs="Times New Roman"/>
          <w:sz w:val="28"/>
          <w:szCs w:val="28"/>
          <w:lang w:eastAsia="ru-RU"/>
        </w:rPr>
      </w:pPr>
      <w:r w:rsidRPr="00CF6DDF">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К</w:t>
      </w:r>
      <w:r w:rsidRPr="00CF6DDF">
        <w:rPr>
          <w:rFonts w:ascii="Times New Roman" w:eastAsia="Times New Roman" w:hAnsi="Times New Roman" w:cs="Times New Roman"/>
          <w:sz w:val="28"/>
          <w:szCs w:val="28"/>
          <w:lang w:eastAsia="ru-RU"/>
        </w:rPr>
        <w:t>оды бюджетной классификации расходов бюджета</w:t>
      </w:r>
      <w:r>
        <w:rPr>
          <w:rFonts w:ascii="Times New Roman" w:eastAsia="Times New Roman" w:hAnsi="Times New Roman" w:cs="Times New Roman"/>
          <w:noProof/>
          <w:sz w:val="28"/>
          <w:szCs w:val="20"/>
          <w:lang w:eastAsia="ru-RU"/>
        </w:rPr>
        <w:t xml:space="preserve"> </w:t>
      </w:r>
      <w:r w:rsidR="00B4350B" w:rsidRPr="005F57FE">
        <w:rPr>
          <w:rFonts w:ascii="Times New Roman" w:eastAsia="Times New Roman" w:hAnsi="Times New Roman" w:cs="Times New Roman"/>
          <w:sz w:val="28"/>
          <w:szCs w:val="28"/>
          <w:lang w:eastAsia="ru-RU"/>
        </w:rPr>
        <w:t xml:space="preserve">Тоншаевского муниципального </w:t>
      </w:r>
      <w:r w:rsidR="00B4350B">
        <w:rPr>
          <w:rFonts w:ascii="Times New Roman" w:eastAsia="Times New Roman" w:hAnsi="Times New Roman" w:cs="Times New Roman"/>
          <w:sz w:val="28"/>
          <w:szCs w:val="28"/>
          <w:lang w:eastAsia="ru-RU"/>
        </w:rPr>
        <w:t>округа</w:t>
      </w:r>
      <w:r w:rsidR="00B4350B" w:rsidRPr="005F57FE">
        <w:rPr>
          <w:rFonts w:ascii="Times New Roman" w:eastAsia="Times New Roman" w:hAnsi="Times New Roman" w:cs="Times New Roman"/>
          <w:sz w:val="28"/>
          <w:szCs w:val="28"/>
          <w:lang w:eastAsia="ru-RU"/>
        </w:rPr>
        <w:t xml:space="preserve"> </w:t>
      </w:r>
      <w:r w:rsidR="00B4350B">
        <w:rPr>
          <w:rFonts w:ascii="Times New Roman" w:eastAsia="Times New Roman" w:hAnsi="Times New Roman" w:cs="Times New Roman"/>
          <w:sz w:val="28"/>
          <w:szCs w:val="24"/>
          <w:lang w:eastAsia="ru-RU"/>
        </w:rPr>
        <w:t>на 2021 год и плановый 2022</w:t>
      </w:r>
      <w:r w:rsidR="00B4350B" w:rsidRPr="005F57FE">
        <w:rPr>
          <w:rFonts w:ascii="Times New Roman" w:eastAsia="Times New Roman" w:hAnsi="Times New Roman" w:cs="Times New Roman"/>
          <w:sz w:val="28"/>
          <w:szCs w:val="24"/>
          <w:lang w:eastAsia="ru-RU"/>
        </w:rPr>
        <w:t xml:space="preserve"> и 202</w:t>
      </w:r>
      <w:r w:rsidR="00B4350B">
        <w:rPr>
          <w:rFonts w:ascii="Times New Roman" w:eastAsia="Times New Roman" w:hAnsi="Times New Roman" w:cs="Times New Roman"/>
          <w:sz w:val="28"/>
          <w:szCs w:val="24"/>
          <w:lang w:eastAsia="ru-RU"/>
        </w:rPr>
        <w:t>3</w:t>
      </w:r>
      <w:r w:rsidR="00B4350B" w:rsidRPr="005F57FE">
        <w:rPr>
          <w:rFonts w:ascii="Times New Roman" w:eastAsia="Times New Roman" w:hAnsi="Times New Roman" w:cs="Times New Roman"/>
          <w:sz w:val="28"/>
          <w:szCs w:val="24"/>
          <w:lang w:eastAsia="ru-RU"/>
        </w:rPr>
        <w:t xml:space="preserve"> годы</w:t>
      </w:r>
      <w:r>
        <w:rPr>
          <w:rFonts w:ascii="Times New Roman" w:eastAsia="Times New Roman" w:hAnsi="Times New Roman" w:cs="Times New Roman"/>
          <w:noProof/>
          <w:sz w:val="28"/>
          <w:szCs w:val="20"/>
          <w:lang w:eastAsia="ru-RU"/>
        </w:rPr>
        <w:t xml:space="preserve"> изложить в новой редакции согласно приложения</w:t>
      </w:r>
      <w:r w:rsidR="00B4350B">
        <w:rPr>
          <w:rFonts w:ascii="Times New Roman" w:eastAsia="Times New Roman" w:hAnsi="Times New Roman" w:cs="Times New Roman"/>
          <w:noProof/>
          <w:sz w:val="28"/>
          <w:szCs w:val="20"/>
          <w:lang w:eastAsia="ru-RU"/>
        </w:rPr>
        <w:t>1</w:t>
      </w:r>
      <w:r>
        <w:rPr>
          <w:rFonts w:ascii="Times New Roman" w:eastAsia="Times New Roman" w:hAnsi="Times New Roman" w:cs="Times New Roman"/>
          <w:noProof/>
          <w:sz w:val="28"/>
          <w:szCs w:val="20"/>
          <w:lang w:eastAsia="ru-RU"/>
        </w:rPr>
        <w:t>.</w:t>
      </w:r>
    </w:p>
    <w:p w:rsidR="00B54920" w:rsidRPr="00CF6DDF" w:rsidRDefault="00B54920" w:rsidP="00B54920">
      <w:pPr>
        <w:spacing w:after="0" w:line="360" w:lineRule="auto"/>
        <w:ind w:firstLine="851"/>
        <w:jc w:val="both"/>
        <w:rPr>
          <w:rFonts w:ascii="Times New Roman" w:eastAsia="Times New Roman" w:hAnsi="Times New Roman" w:cs="Times New Roman"/>
          <w:sz w:val="28"/>
          <w:szCs w:val="28"/>
          <w:lang w:eastAsia="ru-RU"/>
        </w:rPr>
      </w:pPr>
      <w:r w:rsidRPr="00CF6DDF">
        <w:rPr>
          <w:rFonts w:ascii="Times New Roman" w:eastAsia="Times New Roman" w:hAnsi="Times New Roman" w:cs="Times New Roman"/>
          <w:sz w:val="28"/>
          <w:szCs w:val="28"/>
          <w:lang w:eastAsia="ru-RU"/>
        </w:rPr>
        <w:t>2. Контроль за исполнением настоящего приказа оставляю за собой.</w:t>
      </w:r>
    </w:p>
    <w:p w:rsidR="00B54920" w:rsidRDefault="00B54920" w:rsidP="00837A4F">
      <w:pPr>
        <w:pStyle w:val="ConsPlusNormal"/>
        <w:ind w:firstLine="709"/>
        <w:outlineLvl w:val="0"/>
        <w:rPr>
          <w:rFonts w:ascii="Times New Roman" w:hAnsi="Times New Roman" w:cs="Times New Roman"/>
          <w:sz w:val="28"/>
          <w:szCs w:val="24"/>
        </w:rPr>
      </w:pPr>
    </w:p>
    <w:p w:rsidR="00E35E6D" w:rsidRDefault="00E35E6D" w:rsidP="00E35E6D">
      <w:pPr>
        <w:spacing w:after="0" w:line="240" w:lineRule="auto"/>
        <w:jc w:val="both"/>
        <w:rPr>
          <w:rFonts w:ascii="Times New Roman" w:eastAsia="Times New Roman" w:hAnsi="Times New Roman" w:cs="Times New Roman"/>
          <w:sz w:val="28"/>
          <w:szCs w:val="28"/>
          <w:lang w:eastAsia="ru-RU"/>
        </w:rPr>
      </w:pPr>
    </w:p>
    <w:p w:rsidR="00C221C4" w:rsidRDefault="00E35E6D" w:rsidP="00837A4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Начальник </w:t>
      </w:r>
      <w:r w:rsidR="004A565F">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 xml:space="preserve">правления </w:t>
      </w:r>
      <w:r w:rsidR="00837A4F">
        <w:rPr>
          <w:rFonts w:ascii="Times New Roman" w:eastAsia="Times New Roman" w:hAnsi="Times New Roman" w:cs="Times New Roman"/>
          <w:sz w:val="28"/>
          <w:szCs w:val="28"/>
          <w:lang w:eastAsia="ru-RU"/>
        </w:rPr>
        <w:t xml:space="preserve">                     </w:t>
      </w:r>
      <w:r w:rsidR="004A565F">
        <w:rPr>
          <w:rFonts w:ascii="Times New Roman" w:eastAsia="Times New Roman" w:hAnsi="Times New Roman" w:cs="Times New Roman"/>
          <w:sz w:val="28"/>
          <w:szCs w:val="28"/>
          <w:lang w:eastAsia="ru-RU"/>
        </w:rPr>
        <w:t xml:space="preserve">                   </w:t>
      </w:r>
      <w:r w:rsidR="00837A4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Н.В.Куликова</w:t>
      </w:r>
    </w:p>
    <w:p w:rsidR="00C221C4" w:rsidRDefault="00C221C4" w:rsidP="00D71E50">
      <w:pPr>
        <w:tabs>
          <w:tab w:val="left" w:pos="3435"/>
        </w:tabs>
        <w:spacing w:line="360" w:lineRule="auto"/>
        <w:ind w:firstLine="851"/>
        <w:jc w:val="center"/>
        <w:rPr>
          <w:rFonts w:ascii="Times New Roman" w:eastAsia="Times New Roman" w:hAnsi="Times New Roman" w:cs="Times New Roman"/>
          <w:sz w:val="28"/>
          <w:szCs w:val="28"/>
          <w:lang w:eastAsia="ru-RU"/>
        </w:rPr>
      </w:pPr>
    </w:p>
    <w:p w:rsidR="00C221C4" w:rsidRDefault="00C221C4" w:rsidP="00D71E50">
      <w:pPr>
        <w:tabs>
          <w:tab w:val="left" w:pos="3435"/>
        </w:tabs>
        <w:spacing w:line="360" w:lineRule="auto"/>
        <w:ind w:firstLine="851"/>
        <w:jc w:val="center"/>
        <w:rPr>
          <w:rFonts w:ascii="Times New Roman" w:eastAsia="Times New Roman" w:hAnsi="Times New Roman" w:cs="Times New Roman"/>
          <w:sz w:val="28"/>
          <w:szCs w:val="28"/>
          <w:lang w:eastAsia="ru-RU"/>
        </w:rPr>
      </w:pPr>
    </w:p>
    <w:p w:rsidR="00C221C4" w:rsidRDefault="00C221C4" w:rsidP="00C221C4">
      <w:pPr>
        <w:tabs>
          <w:tab w:val="left" w:pos="3435"/>
        </w:tabs>
        <w:spacing w:line="360" w:lineRule="auto"/>
        <w:ind w:firstLine="851"/>
        <w:rPr>
          <w:rFonts w:ascii="Times New Roman" w:eastAsia="Times New Roman" w:hAnsi="Times New Roman" w:cs="Times New Roman"/>
          <w:sz w:val="28"/>
          <w:szCs w:val="28"/>
          <w:lang w:eastAsia="ru-RU"/>
        </w:rPr>
        <w:sectPr w:rsidR="00C221C4" w:rsidSect="004A565F">
          <w:headerReference w:type="default" r:id="rId9"/>
          <w:pgSz w:w="11906" w:h="16838"/>
          <w:pgMar w:top="1134" w:right="567" w:bottom="1134" w:left="1134" w:header="709" w:footer="709" w:gutter="0"/>
          <w:cols w:space="708"/>
          <w:docGrid w:linePitch="360"/>
        </w:sectPr>
      </w:pPr>
    </w:p>
    <w:p w:rsidR="004A565F" w:rsidRPr="006F29E9" w:rsidRDefault="004A565F" w:rsidP="004A565F">
      <w:pPr>
        <w:spacing w:after="0" w:line="360" w:lineRule="auto"/>
        <w:ind w:left="9923" w:right="-28"/>
        <w:jc w:val="center"/>
        <w:rPr>
          <w:rFonts w:ascii="Times New Roman" w:hAnsi="Times New Roman" w:cs="Times New Roman"/>
          <w:sz w:val="20"/>
          <w:szCs w:val="20"/>
        </w:rPr>
      </w:pPr>
      <w:r w:rsidRPr="006F29E9">
        <w:rPr>
          <w:rFonts w:ascii="Times New Roman" w:hAnsi="Times New Roman" w:cs="Times New Roman"/>
          <w:sz w:val="20"/>
          <w:szCs w:val="20"/>
        </w:rPr>
        <w:lastRenderedPageBreak/>
        <w:t>ПРИЛОЖЕНИЕ 1</w:t>
      </w:r>
    </w:p>
    <w:p w:rsidR="004A565F" w:rsidRDefault="004A565F" w:rsidP="004A565F">
      <w:pPr>
        <w:spacing w:after="0" w:line="240" w:lineRule="auto"/>
        <w:ind w:left="9923" w:right="-28"/>
        <w:jc w:val="center"/>
        <w:rPr>
          <w:rFonts w:ascii="Times New Roman" w:hAnsi="Times New Roman" w:cs="Times New Roman"/>
          <w:sz w:val="20"/>
          <w:szCs w:val="20"/>
        </w:rPr>
      </w:pPr>
      <w:r w:rsidRPr="006F29E9">
        <w:rPr>
          <w:rFonts w:ascii="Times New Roman" w:hAnsi="Times New Roman" w:cs="Times New Roman"/>
          <w:sz w:val="20"/>
          <w:szCs w:val="20"/>
        </w:rPr>
        <w:t>к приказу управления финансов</w:t>
      </w:r>
      <w:r>
        <w:rPr>
          <w:rFonts w:ascii="Times New Roman" w:hAnsi="Times New Roman" w:cs="Times New Roman"/>
          <w:sz w:val="20"/>
          <w:szCs w:val="20"/>
        </w:rPr>
        <w:t xml:space="preserve"> </w:t>
      </w:r>
      <w:r w:rsidRPr="006F29E9">
        <w:rPr>
          <w:rFonts w:ascii="Times New Roman" w:hAnsi="Times New Roman" w:cs="Times New Roman"/>
          <w:sz w:val="20"/>
          <w:szCs w:val="20"/>
        </w:rPr>
        <w:t>администрации Тоншаевского муниципального округа</w:t>
      </w:r>
      <w:r>
        <w:rPr>
          <w:rFonts w:ascii="Times New Roman" w:hAnsi="Times New Roman" w:cs="Times New Roman"/>
          <w:sz w:val="20"/>
          <w:szCs w:val="20"/>
        </w:rPr>
        <w:t xml:space="preserve"> </w:t>
      </w:r>
      <w:r w:rsidRPr="006F29E9">
        <w:rPr>
          <w:rFonts w:ascii="Times New Roman" w:hAnsi="Times New Roman" w:cs="Times New Roman"/>
          <w:sz w:val="20"/>
          <w:szCs w:val="20"/>
        </w:rPr>
        <w:t>Нижегородской области</w:t>
      </w:r>
      <w:r>
        <w:rPr>
          <w:rFonts w:ascii="Times New Roman" w:hAnsi="Times New Roman" w:cs="Times New Roman"/>
          <w:sz w:val="20"/>
          <w:szCs w:val="20"/>
        </w:rPr>
        <w:t xml:space="preserve"> </w:t>
      </w:r>
      <w:r w:rsidRPr="006F29E9">
        <w:rPr>
          <w:rFonts w:ascii="Times New Roman" w:hAnsi="Times New Roman" w:cs="Times New Roman"/>
          <w:sz w:val="20"/>
          <w:szCs w:val="20"/>
        </w:rPr>
        <w:t xml:space="preserve">от </w:t>
      </w:r>
      <w:r>
        <w:rPr>
          <w:rFonts w:ascii="Times New Roman" w:hAnsi="Times New Roman" w:cs="Times New Roman"/>
          <w:sz w:val="20"/>
          <w:szCs w:val="20"/>
        </w:rPr>
        <w:t>16 декабря</w:t>
      </w:r>
      <w:r w:rsidRPr="006F29E9">
        <w:rPr>
          <w:rFonts w:ascii="Times New Roman" w:hAnsi="Times New Roman" w:cs="Times New Roman"/>
          <w:sz w:val="20"/>
          <w:szCs w:val="20"/>
        </w:rPr>
        <w:t xml:space="preserve"> 2021 г. №</w:t>
      </w:r>
      <w:r>
        <w:rPr>
          <w:rFonts w:ascii="Times New Roman" w:hAnsi="Times New Roman" w:cs="Times New Roman"/>
          <w:sz w:val="20"/>
          <w:szCs w:val="20"/>
        </w:rPr>
        <w:t xml:space="preserve"> 80</w:t>
      </w:r>
      <w:r w:rsidRPr="006F29E9">
        <w:rPr>
          <w:rFonts w:ascii="Times New Roman" w:hAnsi="Times New Roman" w:cs="Times New Roman"/>
          <w:sz w:val="20"/>
          <w:szCs w:val="20"/>
        </w:rPr>
        <w:t>-о</w:t>
      </w:r>
    </w:p>
    <w:p w:rsidR="004A565F" w:rsidRDefault="004A565F" w:rsidP="004A565F">
      <w:pPr>
        <w:spacing w:after="0" w:line="240" w:lineRule="auto"/>
        <w:ind w:left="9923" w:right="-28"/>
        <w:jc w:val="center"/>
        <w:rPr>
          <w:rFonts w:ascii="Times New Roman" w:hAnsi="Times New Roman" w:cs="Times New Roman"/>
          <w:sz w:val="20"/>
          <w:szCs w:val="20"/>
        </w:rPr>
      </w:pPr>
    </w:p>
    <w:p w:rsidR="005F57FE" w:rsidRDefault="00721A48" w:rsidP="005F57FE">
      <w:pPr>
        <w:spacing w:after="0" w:line="240" w:lineRule="auto"/>
        <w:jc w:val="center"/>
        <w:rPr>
          <w:rFonts w:ascii="Times New Roman" w:eastAsia="Times New Roman" w:hAnsi="Times New Roman" w:cs="Times New Roman"/>
          <w:sz w:val="28"/>
          <w:szCs w:val="24"/>
          <w:lang w:eastAsia="ru-RU"/>
        </w:rPr>
      </w:pPr>
      <w:r w:rsidRPr="00D04F44">
        <w:rPr>
          <w:rFonts w:ascii="Times New Roman" w:eastAsia="Times New Roman" w:hAnsi="Times New Roman" w:cs="Times New Roman"/>
          <w:sz w:val="28"/>
          <w:szCs w:val="28"/>
          <w:lang w:eastAsia="ru-RU"/>
        </w:rPr>
        <w:t xml:space="preserve">Бюджетная классификация расходов </w:t>
      </w:r>
      <w:r w:rsidR="007C2827">
        <w:rPr>
          <w:rFonts w:ascii="Times New Roman" w:eastAsia="Times New Roman" w:hAnsi="Times New Roman" w:cs="Times New Roman"/>
          <w:sz w:val="28"/>
          <w:szCs w:val="24"/>
          <w:lang w:eastAsia="ru-RU"/>
        </w:rPr>
        <w:t>на 2021</w:t>
      </w:r>
      <w:r w:rsidR="005F57FE">
        <w:rPr>
          <w:rFonts w:ascii="Times New Roman" w:eastAsia="Times New Roman" w:hAnsi="Times New Roman" w:cs="Times New Roman"/>
          <w:sz w:val="28"/>
          <w:szCs w:val="24"/>
          <w:lang w:eastAsia="ru-RU"/>
        </w:rPr>
        <w:t xml:space="preserve"> </w:t>
      </w:r>
      <w:r w:rsidR="005F57FE" w:rsidRPr="00254E52">
        <w:rPr>
          <w:rFonts w:ascii="Times New Roman" w:eastAsia="Times New Roman" w:hAnsi="Times New Roman" w:cs="Times New Roman"/>
          <w:sz w:val="28"/>
          <w:szCs w:val="24"/>
          <w:lang w:eastAsia="ru-RU"/>
        </w:rPr>
        <w:t>год</w:t>
      </w:r>
      <w:r w:rsidR="007C2827">
        <w:rPr>
          <w:rFonts w:ascii="Times New Roman" w:eastAsia="Times New Roman" w:hAnsi="Times New Roman" w:cs="Times New Roman"/>
          <w:sz w:val="28"/>
          <w:szCs w:val="24"/>
          <w:lang w:eastAsia="ru-RU"/>
        </w:rPr>
        <w:t xml:space="preserve"> и плановый 2022 и 2023</w:t>
      </w:r>
      <w:r w:rsidR="005F57FE">
        <w:rPr>
          <w:rFonts w:ascii="Times New Roman" w:eastAsia="Times New Roman" w:hAnsi="Times New Roman" w:cs="Times New Roman"/>
          <w:sz w:val="28"/>
          <w:szCs w:val="24"/>
          <w:lang w:eastAsia="ru-RU"/>
        </w:rPr>
        <w:t xml:space="preserve"> годы</w:t>
      </w:r>
    </w:p>
    <w:p w:rsidR="00B9258A" w:rsidRDefault="00B9258A" w:rsidP="005F57FE">
      <w:pPr>
        <w:spacing w:after="0" w:line="240" w:lineRule="auto"/>
        <w:jc w:val="center"/>
        <w:rPr>
          <w:rFonts w:ascii="Times New Roman" w:eastAsia="Times New Roman" w:hAnsi="Times New Roman" w:cs="Times New Roman"/>
          <w:sz w:val="28"/>
          <w:szCs w:val="24"/>
          <w:lang w:eastAsia="ru-RU"/>
        </w:rPr>
      </w:pPr>
    </w:p>
    <w:tbl>
      <w:tblPr>
        <w:tblW w:w="15173" w:type="dxa"/>
        <w:tblInd w:w="103" w:type="dxa"/>
        <w:tblLayout w:type="fixed"/>
        <w:tblLook w:val="04A0"/>
      </w:tblPr>
      <w:tblGrid>
        <w:gridCol w:w="572"/>
        <w:gridCol w:w="1134"/>
        <w:gridCol w:w="3261"/>
        <w:gridCol w:w="567"/>
        <w:gridCol w:w="850"/>
        <w:gridCol w:w="709"/>
        <w:gridCol w:w="709"/>
        <w:gridCol w:w="2268"/>
        <w:gridCol w:w="850"/>
        <w:gridCol w:w="1559"/>
        <w:gridCol w:w="709"/>
        <w:gridCol w:w="1985"/>
      </w:tblGrid>
      <w:tr w:rsidR="00B9258A" w:rsidRPr="004A565F" w:rsidTr="004A565F">
        <w:trPr>
          <w:trHeight w:val="42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258A" w:rsidRPr="004A565F" w:rsidRDefault="00B9258A" w:rsidP="00B9258A">
            <w:pPr>
              <w:spacing w:after="0" w:line="240" w:lineRule="auto"/>
              <w:jc w:val="center"/>
              <w:rPr>
                <w:rFonts w:ascii="Times New Roman" w:eastAsia="Times New Roman" w:hAnsi="Times New Roman" w:cs="Times New Roman"/>
                <w:b/>
                <w:bCs/>
                <w:sz w:val="17"/>
                <w:szCs w:val="17"/>
                <w:lang w:eastAsia="ru-RU"/>
              </w:rPr>
            </w:pPr>
            <w:r w:rsidRPr="004A565F">
              <w:rPr>
                <w:rFonts w:ascii="Times New Roman" w:eastAsia="Times New Roman" w:hAnsi="Times New Roman" w:cs="Times New Roman"/>
                <w:b/>
                <w:bCs/>
                <w:sz w:val="17"/>
                <w:szCs w:val="17"/>
                <w:lang w:eastAsia="ru-RU"/>
              </w:rPr>
              <w:t>КФСР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9258A" w:rsidRPr="004A565F" w:rsidRDefault="00B9258A" w:rsidP="00B9258A">
            <w:pPr>
              <w:spacing w:after="0" w:line="240" w:lineRule="auto"/>
              <w:jc w:val="center"/>
              <w:rPr>
                <w:rFonts w:ascii="Times New Roman" w:eastAsia="Times New Roman" w:hAnsi="Times New Roman" w:cs="Times New Roman"/>
                <w:b/>
                <w:bCs/>
                <w:sz w:val="17"/>
                <w:szCs w:val="17"/>
                <w:lang w:eastAsia="ru-RU"/>
              </w:rPr>
            </w:pPr>
            <w:r w:rsidRPr="004A565F">
              <w:rPr>
                <w:rFonts w:ascii="Times New Roman" w:eastAsia="Times New Roman" w:hAnsi="Times New Roman" w:cs="Times New Roman"/>
                <w:b/>
                <w:bCs/>
                <w:sz w:val="17"/>
                <w:szCs w:val="17"/>
                <w:lang w:eastAsia="ru-RU"/>
              </w:rPr>
              <w:t>КЦСР</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B9258A" w:rsidRPr="004A565F" w:rsidRDefault="00B9258A" w:rsidP="00B9258A">
            <w:pPr>
              <w:spacing w:after="0" w:line="240" w:lineRule="auto"/>
              <w:jc w:val="center"/>
              <w:rPr>
                <w:rFonts w:ascii="Times New Roman" w:eastAsia="Times New Roman" w:hAnsi="Times New Roman" w:cs="Times New Roman"/>
                <w:b/>
                <w:bCs/>
                <w:sz w:val="17"/>
                <w:szCs w:val="17"/>
                <w:lang w:eastAsia="ru-RU"/>
              </w:rPr>
            </w:pPr>
            <w:r w:rsidRPr="004A565F">
              <w:rPr>
                <w:rFonts w:ascii="Times New Roman" w:eastAsia="Times New Roman" w:hAnsi="Times New Roman" w:cs="Times New Roman"/>
                <w:b/>
                <w:bCs/>
                <w:sz w:val="17"/>
                <w:szCs w:val="17"/>
                <w:lang w:eastAsia="ru-RU"/>
              </w:rPr>
              <w:t>Наименование КЦСР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B9258A" w:rsidRPr="004A565F" w:rsidRDefault="00B9258A" w:rsidP="00B9258A">
            <w:pPr>
              <w:spacing w:after="0" w:line="240" w:lineRule="auto"/>
              <w:jc w:val="center"/>
              <w:rPr>
                <w:rFonts w:ascii="Times New Roman" w:eastAsia="Times New Roman" w:hAnsi="Times New Roman" w:cs="Times New Roman"/>
                <w:b/>
                <w:bCs/>
                <w:sz w:val="17"/>
                <w:szCs w:val="17"/>
                <w:lang w:eastAsia="ru-RU"/>
              </w:rPr>
            </w:pPr>
            <w:r w:rsidRPr="004A565F">
              <w:rPr>
                <w:rFonts w:ascii="Times New Roman" w:eastAsia="Times New Roman" w:hAnsi="Times New Roman" w:cs="Times New Roman"/>
                <w:b/>
                <w:bCs/>
                <w:sz w:val="17"/>
                <w:szCs w:val="17"/>
                <w:lang w:eastAsia="ru-RU"/>
              </w:rPr>
              <w:t>КВР</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9258A" w:rsidRPr="004A565F" w:rsidRDefault="00B9258A" w:rsidP="00B9258A">
            <w:pPr>
              <w:spacing w:after="0" w:line="240" w:lineRule="auto"/>
              <w:jc w:val="center"/>
              <w:rPr>
                <w:rFonts w:ascii="Times New Roman" w:eastAsia="Times New Roman" w:hAnsi="Times New Roman" w:cs="Times New Roman"/>
                <w:b/>
                <w:bCs/>
                <w:sz w:val="17"/>
                <w:szCs w:val="17"/>
                <w:lang w:eastAsia="ru-RU"/>
              </w:rPr>
            </w:pPr>
            <w:r w:rsidRPr="004A565F">
              <w:rPr>
                <w:rFonts w:ascii="Times New Roman" w:eastAsia="Times New Roman" w:hAnsi="Times New Roman" w:cs="Times New Roman"/>
                <w:b/>
                <w:bCs/>
                <w:sz w:val="17"/>
                <w:szCs w:val="17"/>
                <w:lang w:eastAsia="ru-RU"/>
              </w:rPr>
              <w:t>КОСГУ</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9258A" w:rsidRPr="004A565F" w:rsidRDefault="00B9258A" w:rsidP="00B9258A">
            <w:pPr>
              <w:spacing w:after="0" w:line="240" w:lineRule="auto"/>
              <w:jc w:val="center"/>
              <w:rPr>
                <w:rFonts w:ascii="Times New Roman" w:eastAsia="Times New Roman" w:hAnsi="Times New Roman" w:cs="Times New Roman"/>
                <w:b/>
                <w:bCs/>
                <w:sz w:val="17"/>
                <w:szCs w:val="17"/>
                <w:lang w:eastAsia="ru-RU"/>
              </w:rPr>
            </w:pPr>
            <w:r w:rsidRPr="004A565F">
              <w:rPr>
                <w:rFonts w:ascii="Times New Roman" w:eastAsia="Times New Roman" w:hAnsi="Times New Roman" w:cs="Times New Roman"/>
                <w:b/>
                <w:bCs/>
                <w:sz w:val="17"/>
                <w:szCs w:val="17"/>
                <w:lang w:eastAsia="ru-RU"/>
              </w:rPr>
              <w:t>КВСР</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9258A" w:rsidRPr="004A565F" w:rsidRDefault="00B9258A" w:rsidP="00B9258A">
            <w:pPr>
              <w:spacing w:after="0" w:line="240" w:lineRule="auto"/>
              <w:jc w:val="center"/>
              <w:rPr>
                <w:rFonts w:ascii="Times New Roman" w:eastAsia="Times New Roman" w:hAnsi="Times New Roman" w:cs="Times New Roman"/>
                <w:b/>
                <w:bCs/>
                <w:sz w:val="17"/>
                <w:szCs w:val="17"/>
                <w:lang w:eastAsia="ru-RU"/>
              </w:rPr>
            </w:pPr>
            <w:r w:rsidRPr="004A565F">
              <w:rPr>
                <w:rFonts w:ascii="Times New Roman" w:eastAsia="Times New Roman" w:hAnsi="Times New Roman" w:cs="Times New Roman"/>
                <w:b/>
                <w:bCs/>
                <w:sz w:val="17"/>
                <w:szCs w:val="17"/>
                <w:lang w:eastAsia="ru-RU"/>
              </w:rPr>
              <w:t>Доп. ФК</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B9258A" w:rsidRPr="004A565F" w:rsidRDefault="00B9258A" w:rsidP="00B9258A">
            <w:pPr>
              <w:spacing w:after="0" w:line="240" w:lineRule="auto"/>
              <w:jc w:val="center"/>
              <w:rPr>
                <w:rFonts w:ascii="Times New Roman" w:eastAsia="Times New Roman" w:hAnsi="Times New Roman" w:cs="Times New Roman"/>
                <w:b/>
                <w:bCs/>
                <w:sz w:val="17"/>
                <w:szCs w:val="17"/>
                <w:lang w:eastAsia="ru-RU"/>
              </w:rPr>
            </w:pPr>
            <w:r w:rsidRPr="004A565F">
              <w:rPr>
                <w:rFonts w:ascii="Times New Roman" w:eastAsia="Times New Roman" w:hAnsi="Times New Roman" w:cs="Times New Roman"/>
                <w:b/>
                <w:bCs/>
                <w:sz w:val="17"/>
                <w:szCs w:val="17"/>
                <w:lang w:eastAsia="ru-RU"/>
              </w:rPr>
              <w:t>Наименование Доп. ФК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9258A" w:rsidRPr="004A565F" w:rsidRDefault="00B9258A" w:rsidP="00B9258A">
            <w:pPr>
              <w:spacing w:after="0" w:line="240" w:lineRule="auto"/>
              <w:jc w:val="center"/>
              <w:rPr>
                <w:rFonts w:ascii="Times New Roman" w:eastAsia="Times New Roman" w:hAnsi="Times New Roman" w:cs="Times New Roman"/>
                <w:b/>
                <w:bCs/>
                <w:sz w:val="17"/>
                <w:szCs w:val="17"/>
                <w:lang w:eastAsia="ru-RU"/>
              </w:rPr>
            </w:pPr>
            <w:r w:rsidRPr="004A565F">
              <w:rPr>
                <w:rFonts w:ascii="Times New Roman" w:eastAsia="Times New Roman" w:hAnsi="Times New Roman" w:cs="Times New Roman"/>
                <w:b/>
                <w:bCs/>
                <w:sz w:val="17"/>
                <w:szCs w:val="17"/>
                <w:lang w:eastAsia="ru-RU"/>
              </w:rPr>
              <w:t>Доп. ЭК</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9258A" w:rsidRPr="004A565F" w:rsidRDefault="00B9258A" w:rsidP="00B9258A">
            <w:pPr>
              <w:spacing w:after="0" w:line="240" w:lineRule="auto"/>
              <w:jc w:val="center"/>
              <w:rPr>
                <w:rFonts w:ascii="Times New Roman" w:eastAsia="Times New Roman" w:hAnsi="Times New Roman" w:cs="Times New Roman"/>
                <w:b/>
                <w:bCs/>
                <w:sz w:val="17"/>
                <w:szCs w:val="17"/>
                <w:lang w:eastAsia="ru-RU"/>
              </w:rPr>
            </w:pPr>
            <w:r w:rsidRPr="004A565F">
              <w:rPr>
                <w:rFonts w:ascii="Times New Roman" w:eastAsia="Times New Roman" w:hAnsi="Times New Roman" w:cs="Times New Roman"/>
                <w:b/>
                <w:bCs/>
                <w:sz w:val="17"/>
                <w:szCs w:val="17"/>
                <w:lang w:eastAsia="ru-RU"/>
              </w:rPr>
              <w:t>Наименование Доп. ЭК</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9258A" w:rsidRPr="004A565F" w:rsidRDefault="00B9258A" w:rsidP="00B9258A">
            <w:pPr>
              <w:spacing w:after="0" w:line="240" w:lineRule="auto"/>
              <w:jc w:val="center"/>
              <w:rPr>
                <w:rFonts w:ascii="Times New Roman" w:eastAsia="Times New Roman" w:hAnsi="Times New Roman" w:cs="Times New Roman"/>
                <w:b/>
                <w:bCs/>
                <w:sz w:val="17"/>
                <w:szCs w:val="17"/>
                <w:lang w:eastAsia="ru-RU"/>
              </w:rPr>
            </w:pPr>
            <w:r w:rsidRPr="004A565F">
              <w:rPr>
                <w:rFonts w:ascii="Times New Roman" w:eastAsia="Times New Roman" w:hAnsi="Times New Roman" w:cs="Times New Roman"/>
                <w:b/>
                <w:bCs/>
                <w:sz w:val="17"/>
                <w:szCs w:val="17"/>
                <w:lang w:eastAsia="ru-RU"/>
              </w:rPr>
              <w:t>Доп. КР</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B9258A" w:rsidRPr="004A565F" w:rsidRDefault="00B9258A" w:rsidP="00B9258A">
            <w:pPr>
              <w:spacing w:after="0" w:line="240" w:lineRule="auto"/>
              <w:jc w:val="center"/>
              <w:rPr>
                <w:rFonts w:ascii="Times New Roman" w:eastAsia="Times New Roman" w:hAnsi="Times New Roman" w:cs="Times New Roman"/>
                <w:b/>
                <w:bCs/>
                <w:sz w:val="17"/>
                <w:szCs w:val="17"/>
                <w:lang w:eastAsia="ru-RU"/>
              </w:rPr>
            </w:pPr>
            <w:r w:rsidRPr="004A565F">
              <w:rPr>
                <w:rFonts w:ascii="Times New Roman" w:eastAsia="Times New Roman" w:hAnsi="Times New Roman" w:cs="Times New Roman"/>
                <w:b/>
                <w:bCs/>
                <w:sz w:val="17"/>
                <w:szCs w:val="17"/>
                <w:lang w:eastAsia="ru-RU"/>
              </w:rPr>
              <w:t>Наименование Доп. КР</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6600101000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высшего должностного лица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6600101000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высшего должностного лица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6600101000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высшего должностного лица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bookmarkStart w:id="0" w:name="RANGE!A19:H20"/>
            <w:bookmarkStart w:id="1" w:name="RANGE!A19"/>
            <w:bookmarkEnd w:id="0"/>
            <w:r w:rsidRPr="004A565F">
              <w:rPr>
                <w:rFonts w:ascii="Times New Roman" w:eastAsia="Times New Roman" w:hAnsi="Times New Roman" w:cs="Times New Roman"/>
                <w:sz w:val="16"/>
                <w:szCs w:val="16"/>
                <w:lang w:eastAsia="ru-RU"/>
              </w:rPr>
              <w:t>0103</w:t>
            </w:r>
            <w:bookmarkEnd w:id="1"/>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bookmarkStart w:id="2" w:name="RANGE!F19"/>
            <w:r w:rsidRPr="004A565F">
              <w:rPr>
                <w:rFonts w:ascii="Times New Roman" w:eastAsia="Times New Roman" w:hAnsi="Times New Roman" w:cs="Times New Roman"/>
                <w:sz w:val="16"/>
                <w:szCs w:val="16"/>
                <w:lang w:eastAsia="ru-RU"/>
              </w:rPr>
              <w:t>330</w:t>
            </w:r>
            <w:bookmarkEnd w:id="2"/>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6600526000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противокоррупционным действиям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1610129850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профилактике терроризма и экстремизма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единовр.пособ</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Текущий ремонт оборудования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6600155490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Иные межбюджетные трансферты на поощрение муниципальных управленческих команд в 2021 году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КДН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6600173060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по опеке совершеннолетних граждан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6600526000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противокоррупционным действиям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6600551200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132"/>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6600551200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w:t>
            </w:r>
            <w:r w:rsidRPr="004A565F">
              <w:rPr>
                <w:rFonts w:ascii="Times New Roman" w:eastAsia="Times New Roman" w:hAnsi="Times New Roman" w:cs="Times New Roman"/>
                <w:sz w:val="16"/>
                <w:szCs w:val="16"/>
                <w:lang w:eastAsia="ru-RU"/>
              </w:rPr>
              <w:lastRenderedPageBreak/>
              <w:t>Федерации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6600551200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0630126000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выплаты по обязательствам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0630174600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Текущий ремонт оборудования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0640155490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Иные межбюджетные трансферты на поощрение муниципальных управленческих команд в 2021 году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06401S2190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6600505000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870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0510129010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в рамках подпрограммы " Управление муниципальным имуществом"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0530100190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0530100190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0530100190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0610125130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Сопровождение программы АЦК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1920100190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1920100190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1920100190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1920100190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2140129020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Приобретение муниципального, служебного жилья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Расходы на обеспечение деятельности административно-хозяйственных отделов, отделов и иных структурных </w:t>
            </w:r>
            <w:r w:rsidRPr="004A565F">
              <w:rPr>
                <w:rFonts w:ascii="Times New Roman" w:eastAsia="Times New Roman" w:hAnsi="Times New Roman" w:cs="Times New Roman"/>
                <w:sz w:val="16"/>
                <w:szCs w:val="16"/>
                <w:lang w:eastAsia="ru-RU"/>
              </w:rPr>
              <w:lastRenderedPageBreak/>
              <w:t>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Текущий ремонт оборудования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Расходы на обеспечение деятельности административно-хозяйственных отделов, отделов и иных структурных </w:t>
            </w:r>
            <w:r w:rsidRPr="004A565F">
              <w:rPr>
                <w:rFonts w:ascii="Times New Roman" w:eastAsia="Times New Roman" w:hAnsi="Times New Roman" w:cs="Times New Roman"/>
                <w:sz w:val="16"/>
                <w:szCs w:val="16"/>
                <w:lang w:eastAsia="ru-RU"/>
              </w:rPr>
              <w:lastRenderedPageBreak/>
              <w:t>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Расходы на обеспечение деятельности административно-хозяйственных отделов, отделов и иных структурных </w:t>
            </w:r>
            <w:r w:rsidRPr="004A565F">
              <w:rPr>
                <w:rFonts w:ascii="Times New Roman" w:eastAsia="Times New Roman" w:hAnsi="Times New Roman" w:cs="Times New Roman"/>
                <w:sz w:val="16"/>
                <w:szCs w:val="16"/>
                <w:lang w:eastAsia="ru-RU"/>
              </w:rPr>
              <w:lastRenderedPageBreak/>
              <w:t>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272"/>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Расходы на обеспечение деятельности административно-хозяйственных отделов, отделов и иных структурных </w:t>
            </w:r>
            <w:r w:rsidRPr="004A565F">
              <w:rPr>
                <w:rFonts w:ascii="Times New Roman" w:eastAsia="Times New Roman" w:hAnsi="Times New Roman" w:cs="Times New Roman"/>
                <w:sz w:val="16"/>
                <w:szCs w:val="16"/>
                <w:lang w:eastAsia="ru-RU"/>
              </w:rPr>
              <w:lastRenderedPageBreak/>
              <w:t>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831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13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Расходы на обеспечение деятельности административно-хозяйственных отделов, отделов и иных структурных </w:t>
            </w:r>
            <w:r w:rsidRPr="004A565F">
              <w:rPr>
                <w:rFonts w:ascii="Times New Roman" w:eastAsia="Times New Roman" w:hAnsi="Times New Roman" w:cs="Times New Roman"/>
                <w:sz w:val="16"/>
                <w:szCs w:val="16"/>
                <w:lang w:eastAsia="ru-RU"/>
              </w:rPr>
              <w:lastRenderedPageBreak/>
              <w:t>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Муниципальное казенное учреждение "Центр бухгалтерского обслуживания" </w:t>
            </w:r>
            <w:r w:rsidRPr="004A565F">
              <w:rPr>
                <w:rFonts w:ascii="Times New Roman" w:eastAsia="Times New Roman" w:hAnsi="Times New Roman" w:cs="Times New Roman"/>
                <w:sz w:val="16"/>
                <w:szCs w:val="16"/>
                <w:lang w:eastAsia="ru-RU"/>
              </w:rPr>
              <w:lastRenderedPageBreak/>
              <w:t>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6600505000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6600505000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6600520700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возмещение затрат МУП Рынок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выплаты по обязательствам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660С100590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Предупреждение распространения, профилактика, диагностика и лечение от новой коронавирусной инфекции.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6600351180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Субвенции на осуществление государственных полномочий Российской Федерации по первичному воинскому учету на территориях, где отсутствуют военные </w:t>
            </w:r>
            <w:r w:rsidRPr="004A565F">
              <w:rPr>
                <w:rFonts w:ascii="Times New Roman" w:eastAsia="Times New Roman" w:hAnsi="Times New Roman" w:cs="Times New Roman"/>
                <w:sz w:val="16"/>
                <w:szCs w:val="16"/>
                <w:lang w:eastAsia="ru-RU"/>
              </w:rPr>
              <w:lastRenderedPageBreak/>
              <w:t>комиссариаты.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0203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6600351180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6600351180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6600351180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6600351180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6600351180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6600351180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государственных учреждений (ЕДДС)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0410125110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направленные на проведение противо-паводковых и противопожарных мероприятий (резервный фонд).</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для муниципальных пожарных охран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для муниципальных пожарных охран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опашке населенных пунктов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Оплата труда инспектора пожарной безопасности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Оплата труда инспектора пожарной безопасности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Оплата труда инспектора пожарной безопасности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0430100590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0430100590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0430100590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6600525160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на приобретение сух. пайков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6600525160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на приобретение сух. пайков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муниципальной пожарной охраны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итогам проведения смотра-конкурса на лучшую муниципальную пожарную бригаду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для муниципальных пожарных охран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Реализация Положения "Дорожной карты по профилактике пожаров противопожарной пропаганде"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Оплата труда инспектора пожарной безопасности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0420125150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Оплата труда инспектора пожарной безопасности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0420172650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0420172650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Субсидия на оплату труда отдельным категориям работников муниципальных учреждений и органов местного самоуправления за счет средств областного </w:t>
            </w:r>
            <w:r w:rsidRPr="004A565F">
              <w:rPr>
                <w:rFonts w:ascii="Times New Roman" w:eastAsia="Times New Roman" w:hAnsi="Times New Roman" w:cs="Times New Roman"/>
                <w:sz w:val="16"/>
                <w:szCs w:val="16"/>
                <w:lang w:eastAsia="ru-RU"/>
              </w:rPr>
              <w:lastRenderedPageBreak/>
              <w:t>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04201S2650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Софинансирование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п.Шайгино)за счет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04201S2650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Софинансирование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п.Шайгино)за счет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0310125800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субсидирование части затрат в развитие производства продукции растениеводства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0310125800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субсидирование части затрат в развитие производства продукции растениеводства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03101R5020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возмещение части затрат,</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связанных с производством, на собственную переработку сельскохозяйственных культур по ставке на 1 гектар за счет средств федерального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03101R5020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Средства областного бюджета на софинансирование расходов с федеральным бюджетом на возмещение части затрат,</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связанных с производством, на собственную переработку сельскохозяйственных культур по ставке на 1 гектар</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03101R5020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возмещение части затрат,</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связанных с производством, на собственную переработку сельскохозяйственных культур по ставке на 1 гектар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03101R5020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возмещение части затрат,</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связанных с производством, на собственную переработку сельскохозяйственных культур по ставке на 1 гектар за счет средств федерального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03101R5020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Средства областного бюджета на софинансирование расходов с федеральным бюджетом на возмещение части затрат,</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 xml:space="preserve">связанных с производством, на собственную </w:t>
            </w:r>
            <w:r w:rsidRPr="004A565F">
              <w:rPr>
                <w:rFonts w:ascii="Times New Roman" w:eastAsia="Times New Roman" w:hAnsi="Times New Roman" w:cs="Times New Roman"/>
                <w:sz w:val="16"/>
                <w:szCs w:val="16"/>
                <w:lang w:eastAsia="ru-RU"/>
              </w:rPr>
              <w:lastRenderedPageBreak/>
              <w:t>переработку сельскохозяйственных культур по ставке на 1 гектар</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03101R5020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возмещение части затрат,</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связанных с производством, на собственную переработку сельскохозяйственных культур по ставке на 1 гектар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03101R5080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026</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возмещение части затрат на поддержку элитного семеноводства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03101R5080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470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Средства областного бюджета на софинансирование расходов с федеральным бюджетом на возмещение части затрат на поддержку элитного семеноводства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03101R5080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836</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возмещение части затрат на поддержку элитного семеноводства за счет средств федерального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03101R5080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026</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возмещение части затрат на поддержку элитного семеноводства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03101R5080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470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Средства областного бюджета на софинансирование расходов с федеральным бюджетом на возмещение части затрат на поддержку элитного семеноводства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03101R5080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возмещение части затрат на поддержку элитного семеноводства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836</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Расходы на возмещение части затрат на поддержку элитного семеноводства за счет </w:t>
            </w:r>
            <w:r w:rsidRPr="004A565F">
              <w:rPr>
                <w:rFonts w:ascii="Times New Roman" w:eastAsia="Times New Roman" w:hAnsi="Times New Roman" w:cs="Times New Roman"/>
                <w:sz w:val="16"/>
                <w:szCs w:val="16"/>
                <w:lang w:eastAsia="ru-RU"/>
              </w:rPr>
              <w:lastRenderedPageBreak/>
              <w:t>средств федерального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0310225800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субсидирование части затрат в развитии производства продукции животноводства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0310225800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субсидирование части затрат в развитии производства продукции животноводства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03102R5020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возмещение части затрат,</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связанных с производством, на собственную переработку товарного поголовья коров специализированных мясных пород по ставке на 1 голову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03102R5020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024</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обеспечение прироста сельскохозяйственной продукции собственного производства за счет средсв федерального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03102R5020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028</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обеспечение прироста сельскохозяйственной продукции собственного производства софинасирование к федеральным средствам</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03102R5080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возмещение части затрат на поддержку племенного животноводства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03102R5080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возмещение части затрат на поддержку племенного животноводства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03102R5080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возмещение части затрат на поддержку собственного производства молока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03102R5080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Средства областного бюджета на софинансирование расходов с федеральным бюджетом на возмещение части затрат на поддержку собственного производства молока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03102R5080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846</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возмещение части затрат на поддержку собственного производства молока за счет средств федерального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03102R6690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возмещение производителям, осуществляющим разведение и (или) содержание молочного крупного рогатого скота,части затрат на приобретение кормов для молочного крупного рогатого скота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возмещение производителям, осуществляющим разведение и (или) содержание молочного крупного рогатого скота, части затрат на приобретение кормов для молочного крупного рогатого скота за счет средств федерального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03102R6690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возмещение производителям, осуществляющим разведение и (или) содержание молочного крупного рогатого скота,части затрат на приобретение кормов для молочного крупного рогатого скота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возмещение производителям, осуществляющим разведение и (или) содержание молочного крупного рогатого скота, части затрат на приобретение кормов для молочного крупного рогатого скота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0310425800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субсидирование части затрат на обновление парка сельскохозяйственной техники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0310425800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субсидирование части затрат на обновление парка сельскохозяйственной техники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0310425800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субсидирование части затрат на обновление парка сельскохозяйственной техники за счет средств местного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0310473220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возмещение части затрат на приобретение зерноуборочных и кормоуборочных комбайнов за счет средств обл.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0310473220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возмещение части затрат на приобретение зерноуборочных и кормоуборочных комбайнов за счет средств обл.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0310525220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Проведение мероприятий в сельском хозяйстве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0330173030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поддержке сельскохозяйственного производства.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6600373310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6600505000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в области сельского хозяйства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1450420500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финансовое обеспечение части затрат МУП "Шахунское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0408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6600520500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На возмещение транспортным предприятиям выпадающих доходов, возникающих от перевозки льготных категорий граждан (учащихся, студентов)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03403L5760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03403L5760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03403L5760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1430428810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приобретение и распространение среди первоклассников световозвращающихся детских нарукавных повязок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1440528810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Установка недостающих знаков на автодорогах местного значения в границах населенного пункта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1440528810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Установка недостающих знаков на автодорогах местного значения в границах населенного пункта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1440728810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ремонту участка автомобильной дороги общего пользования местного значения в р.п.Тоншаево,ул.Пижемская протяженностью 628м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1440972210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капитальный ремонт и ремонт автомобильных дорог общего пользования местного значения (ул. Малая в р.п. Тоншаево)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14409S2210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Малая в р.п. Тоншаево)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1441072210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капитальный ремонт и ремонт автомобильных дорог общего пользования местного значения (ул. Жукова в р.п. Тоншаево)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14410S2210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Жукова в р.п. Тоншаево)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1441172210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капитальный ремонт и ремонт автомобильных дорог общего пользования местного значения (ул. Кооперативная в р.п. Пижма)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14411S2210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Софинансирование на ремонт автомобильных дорог общего пользования местного значения за счет акцизов на нефтепродукты (5%) (Ремонт дорожного покрытия по ул. Кооперативная в р.п. </w:t>
            </w:r>
            <w:r w:rsidRPr="004A565F">
              <w:rPr>
                <w:rFonts w:ascii="Times New Roman" w:eastAsia="Times New Roman" w:hAnsi="Times New Roman" w:cs="Times New Roman"/>
                <w:sz w:val="16"/>
                <w:szCs w:val="16"/>
                <w:lang w:eastAsia="ru-RU"/>
              </w:rPr>
              <w:lastRenderedPageBreak/>
              <w:t>Пижма)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1441228810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автомобильных дорог общего пользования местного значения за счет акцизов на нефтепродукты (Ремонт участка дороги по ул.Школьная в с.Ошминское)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1441328810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автомобильных дорог общего пользования местного значения за счет акцизов на нефтепродукты (Ремонт участка дороги со съездом ул.Амурская в с.Ошминское)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1441428810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автомобильных дорог общего пользования местного значения за счет акцизов на нефтепродукты (Ремонт участка дороги ул.Заречная в д.Кодочиги)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Обустройство части тротуара по ул.Октябрская п.Буреполом за счет спонсоров и населения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14415S2601</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Обустройство части тротуара по ул.Октябрская п.Буреполом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14415S2601</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Обустройство части тротуара по ул.Октябрская п.Буреполом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1441602030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участка дороги по ул.Калинина п.Шайгино за счет спонсоров и населения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14416S2602</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участка дороги по ул.Калинина п.Шайгино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14416S2602</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участка дороги по ул.Калинина п.Шайгино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1441702030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участка дороги по ул.Строителей п.Шайгино за счет спонсоров и населения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14417S2603</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участка дороги по ул.Строителей п.Шайгино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14417S2603</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участка дороги по ул.Строителей п.Шайгино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1441802030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Частичный ремонт объездной дороги д.Большие Селки по направлению к месту захоронения за счет спонсоров и населения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14418S2604</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Частичный ремонт объездной дороги д.Большие Селки по направлению к месту захоронения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14418S2604</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Частичный ремонт объездной дороги д.Большие Селки по направлению к месту захоронения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1441902030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Устройство тротуара ул.Кирова р.п.Пижма по направлению к месту захоронения за счет спонсоров и населения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14419S2605</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Устройство тротуара ул.Кирова р.п.Пижма по направлению к месту захоронения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14419S2605</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Устройство тротуара ул.Кирова р.п.Пижма по направлению к месту захоронения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1442002030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участка дороги по ул.Воскресенская д.Воскресенское за счет спонсоров и населения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14420S2606</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участка дороги по ул.Воскресенская д.Воскресенское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14420S2606</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участка дороги по ул.Воскресенская д.Воскресенское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1442102030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Ремонт участка дороги по ул.Набережная д.Сухой Овраг за счет спонсоров и населения на реализацию проекта инициативного бюджетирования "Вам </w:t>
            </w:r>
            <w:r w:rsidRPr="004A565F">
              <w:rPr>
                <w:rFonts w:ascii="Times New Roman" w:eastAsia="Times New Roman" w:hAnsi="Times New Roman" w:cs="Times New Roman"/>
                <w:sz w:val="16"/>
                <w:szCs w:val="16"/>
                <w:lang w:eastAsia="ru-RU"/>
              </w:rPr>
              <w:lastRenderedPageBreak/>
              <w:t>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14421S2607</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участка дороги по ул.Набережная д.Сухой Овраг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14421S2607</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участка дороги по ул.Набережная д.Сухой Овраг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1442202030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съезда ул.Полевая с.Ошминское за счет спонсоров и населения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14422S2608</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съезда ул.Полевая с.Ошминское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14422S2608</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съезда ул.Полевая с.Ошминское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1442302030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участка дороги по ул.Храмцова р.п.Тоншаево за счет спонсоров и населения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14423S2609</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участка дороги по ул.Храмцова р.п.Тоншаево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14423S2609</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участка дороги по ул.Храмцова р.п.Тоншаево за счет субсидии на реализацию проекта инициативного бюджетирования "Вам решать!"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1442472210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капитальный ремонт и ремонт автомобильных дорог общего пользования местного значения (ул. М.Горького в р.п. Тоншаево)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14424S2210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участка автомобильной дороги общего пользования местного значения по ул. М. Горького р.п.Тоншаево за счет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1442528810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Ремонт участка автомобильной дороги общего пользования местного значения в р.п.Тоншаево,по переулку Гагарина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1450372650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Субсидия на реализацию полномочий органов местного самоуправления по решению вопросов местного значения (Приобретение коммунальной техники для нужд Одошнурского территориального </w:t>
            </w:r>
            <w:r w:rsidRPr="004A565F">
              <w:rPr>
                <w:rFonts w:ascii="Times New Roman" w:eastAsia="Times New Roman" w:hAnsi="Times New Roman" w:cs="Times New Roman"/>
                <w:sz w:val="16"/>
                <w:szCs w:val="16"/>
                <w:lang w:eastAsia="ru-RU"/>
              </w:rPr>
              <w:lastRenderedPageBreak/>
              <w:t>отдела)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14503S2650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Софинансирование субсидии на реализацию полномочий органов местного самоуправления по решению вопросов местного значения (Приобретение коммунальной техники для нужд Одошнурского территориального отдела) за счет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Текущий ремонт здания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007</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по ст.225 (кроме расходов на содержание помещения в чистоте,</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капитальный ремонт,</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текущий ремонт)</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007</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по ст.225 (кроме расходов на содержание помещения в чистоте,</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капитальный ремонт,</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текущий ремонт)</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135"/>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капитальный, текущий ремонт дорог общего пользования за счет средств дорожного фонда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0410125120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связанные с системой РАСЦО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0410125120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связанные с системой РАСЦО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0410125120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связанные с системой РАСЦО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0410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6600372300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доступа к системе электронного документооборота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66003S2300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Софинансирование субсидии на обеспечение доступа к системе электронного документооборота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66005S2300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доступа к системе электронного документооборота за счет средств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0510229010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в рамках подпрограммы " Управление муниципальным имуществом"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0510229020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кадастровые работы по межеванию земельных участков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0821229030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Субсидирование части затрат субъектами МСП (гранты), связанные с началом предпринимательской деятельности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0821329030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0831300590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иные цели(создание и обеспечение деятельности Центра поддержки предпринимательства (ЦПП) на базе МБУ "ТБИ"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0841229030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Предоставление субсидий на материально-техническое обеспечение муниципальных бизнес-инкубаторов и Центров (Фондов) поддержки предпринимательства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0841300590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и обеспечение текущей деятельности муниципального учреждения "Тоншаевский бизнес инкубатор" производственного назначения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6600520800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Другие выплаты в области национальной экономики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660С274190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иные межбюджетные трансферты на возмещение части затрат организаций, пострадавших от распространения коронавирусной инфекции на оплату труда работников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0412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660С274210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иные межбюджетные трансферты на возмещение затрат организаций, пострадавших от распространения коронавирусной инфекции на оплату </w:t>
            </w:r>
            <w:r w:rsidRPr="004A565F">
              <w:rPr>
                <w:rFonts w:ascii="Times New Roman" w:eastAsia="Times New Roman" w:hAnsi="Times New Roman" w:cs="Times New Roman"/>
                <w:sz w:val="16"/>
                <w:szCs w:val="16"/>
                <w:lang w:eastAsia="ru-RU"/>
              </w:rPr>
              <w:lastRenderedPageBreak/>
              <w:t>коммунальных услуг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0320225800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Улучшение жилищных условий граждан, проживающих в сельской местности, в том числе молодых семей и молодых специалистов, с использованием средств социальных выплат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0340125800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Разработка проектно-сметной документации по строительству жилья, предоставляемого гражданам, проживающим на сельских территориях, по договору найма жилого помещения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03401L5760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0510129010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в рамках подпрограммы " Управление муниципальным имуществом"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0940172650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полномочий органов местного самоуправления по решению вопросов местного значения (изготовление проектной документации на снос расселенных многоквартирных домов)за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09401S2650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Софинансирование субсидии на реализацию полномочий органов местного самоуправления по решению вопросов местного значения(изготовление проектной документации на снос расселенных многоквартирных домов) за счет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094F367483</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(2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094F367483</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(2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094F367484</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обеспечение мероприятий по переселению граждан из аварийного жилищного фонда за счет средств областного бюджета (2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179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мероприятий по переселению граждан из ав</w:t>
            </w:r>
            <w:r w:rsidR="004A565F">
              <w:rPr>
                <w:rFonts w:ascii="Times New Roman" w:eastAsia="Times New Roman" w:hAnsi="Times New Roman" w:cs="Times New Roman"/>
                <w:sz w:val="16"/>
                <w:szCs w:val="16"/>
                <w:lang w:eastAsia="ru-RU"/>
              </w:rPr>
              <w:t>а</w:t>
            </w:r>
            <w:r w:rsidRPr="004A565F">
              <w:rPr>
                <w:rFonts w:ascii="Times New Roman" w:eastAsia="Times New Roman" w:hAnsi="Times New Roman" w:cs="Times New Roman"/>
                <w:sz w:val="16"/>
                <w:szCs w:val="16"/>
                <w:lang w:eastAsia="ru-RU"/>
              </w:rPr>
              <w:t xml:space="preserve">рийного жилищного </w:t>
            </w:r>
            <w:r w:rsidRPr="004A565F">
              <w:rPr>
                <w:rFonts w:ascii="Times New Roman" w:eastAsia="Times New Roman" w:hAnsi="Times New Roman" w:cs="Times New Roman"/>
                <w:sz w:val="16"/>
                <w:szCs w:val="16"/>
                <w:lang w:eastAsia="ru-RU"/>
              </w:rPr>
              <w:lastRenderedPageBreak/>
              <w:t>фонда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094F367484</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обеспечение мероприятий по переселению граждан из аварийного жилищного фонда за счет средств областного бюджета (2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179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мероприятий по переселению граждан из ав</w:t>
            </w:r>
            <w:r w:rsidR="004A565F">
              <w:rPr>
                <w:rFonts w:ascii="Times New Roman" w:eastAsia="Times New Roman" w:hAnsi="Times New Roman" w:cs="Times New Roman"/>
                <w:sz w:val="16"/>
                <w:szCs w:val="16"/>
                <w:lang w:eastAsia="ru-RU"/>
              </w:rPr>
              <w:t>а</w:t>
            </w:r>
            <w:r w:rsidRPr="004A565F">
              <w:rPr>
                <w:rFonts w:ascii="Times New Roman" w:eastAsia="Times New Roman" w:hAnsi="Times New Roman" w:cs="Times New Roman"/>
                <w:sz w:val="16"/>
                <w:szCs w:val="16"/>
                <w:lang w:eastAsia="ru-RU"/>
              </w:rPr>
              <w:t>рийного жилищного фонда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094F36748S</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Софинансирование переселения (2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094F36748S</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Софинансирование переселения (2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095F367483</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095F367483</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095F367484</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179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мероприятий по переселению граждан из ав</w:t>
            </w:r>
            <w:r w:rsidR="004A565F">
              <w:rPr>
                <w:rFonts w:ascii="Times New Roman" w:eastAsia="Times New Roman" w:hAnsi="Times New Roman" w:cs="Times New Roman"/>
                <w:sz w:val="16"/>
                <w:szCs w:val="16"/>
                <w:lang w:eastAsia="ru-RU"/>
              </w:rPr>
              <w:t>а</w:t>
            </w:r>
            <w:r w:rsidRPr="004A565F">
              <w:rPr>
                <w:rFonts w:ascii="Times New Roman" w:eastAsia="Times New Roman" w:hAnsi="Times New Roman" w:cs="Times New Roman"/>
                <w:sz w:val="16"/>
                <w:szCs w:val="16"/>
                <w:lang w:eastAsia="ru-RU"/>
              </w:rPr>
              <w:t>рийного жилищного фонда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095F367484</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179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мероприятий по переселению граждан из ав</w:t>
            </w:r>
            <w:r w:rsidR="004A565F">
              <w:rPr>
                <w:rFonts w:ascii="Times New Roman" w:eastAsia="Times New Roman" w:hAnsi="Times New Roman" w:cs="Times New Roman"/>
                <w:sz w:val="16"/>
                <w:szCs w:val="16"/>
                <w:lang w:eastAsia="ru-RU"/>
              </w:rPr>
              <w:t>а</w:t>
            </w:r>
            <w:r w:rsidRPr="004A565F">
              <w:rPr>
                <w:rFonts w:ascii="Times New Roman" w:eastAsia="Times New Roman" w:hAnsi="Times New Roman" w:cs="Times New Roman"/>
                <w:sz w:val="16"/>
                <w:szCs w:val="16"/>
                <w:lang w:eastAsia="ru-RU"/>
              </w:rPr>
              <w:t>рийного жилищного фонда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095F36748S</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Софинансирование переселения (4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095F36748S</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Софинансирование переселения (4 этап)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в области жилищного хозяйства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66005S2120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снос расселенных многоквартирных жилых домов в муниципальных образованиях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66005S2120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снос расселенных многоквартирных жилых домов в муниципальных образованиях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18209S2670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Создание (обустройство) контейнерных площадок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18209S2670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Создание (обустройство) контейнерных площадок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1830974700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Приобретение контейнеров и (или) бункеров</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2020105030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2020205030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2020372650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0502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20203S2650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софинансирования субсидии на реализацию полномочий органов местного самоуправления по решению вопросов местного значения за счет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2030105030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Обеспечение земельных участков холодным водоснабжением в р.п.Тоншаево ул. Н.Трушкова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2030205030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Подключение к сетям холодного водоснабжения многоквартирных жилых домов в р.п.Пижма ул.Жданова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2040105030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Подключение к сетям теплоснабжения многоквартирного жилого дома по адресу: р.п.Пижма ул.Кирова д.3/1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6600505030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в области коммунального хозяйства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6600520400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возмещение затрат МУП</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0340304010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0340304050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0340304050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0340304050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03403L5760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03403L5760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за счет средств федерального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03403L5760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территорийз</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03403L5760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03403L5760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за счет средств федерального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03403L5760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03403L5760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03403L5760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за счет средств федерального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03403L5760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реализацию мероприятий по благоустройству сельских территорий</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0710129910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0710129910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0710129910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0710129910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0710129910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0720129910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занятости населения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0720129910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занятости населения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0720129910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занятости населения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0720129910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занятости населения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1010104050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формированию городской среды за счет дополнительных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1010104050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формированию городской среды за счет дополнительных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1010104050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формированию городской среды за счет дополнительных средств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101F255550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101F255550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101F255550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016</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современная городская среда федеральные средства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101F255550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современная городская среда областные средства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101F255550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101F255550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016</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современная городская среда федеральные средства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101F255550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современная городская среда областные средства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101F255550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101F255550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016</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современная городская среда федеральные средства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101F255550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современная городская среда областные средства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101F255550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Расходы на поддержку государственных программ субъектов Российской Федерации </w:t>
            </w:r>
            <w:r w:rsidRPr="004A565F">
              <w:rPr>
                <w:rFonts w:ascii="Times New Roman" w:eastAsia="Times New Roman" w:hAnsi="Times New Roman" w:cs="Times New Roman"/>
                <w:sz w:val="16"/>
                <w:szCs w:val="16"/>
                <w:lang w:eastAsia="ru-RU"/>
              </w:rPr>
              <w:lastRenderedPageBreak/>
              <w:t>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101F255550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016</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современная городская среда федеральные средства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101F255550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современная городская среда областные средства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101F255550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101F255550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016</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современная городская среда федеральные средства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101F255550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поддержку государственных программ субъектов Российской Федерации и муниципальных программ формирования городской среды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современная городская среда областные средства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6600322000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Иные межбюджетные трансферты из областного бюджета из фонда на поддержку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6600322000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Иные межбюджетные трансферты из областного бюджета из фонда на поддержку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Электроэнергия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Уличное освещение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Озеленение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мест захоронений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мест захоронений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мест захоронений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мест захоронений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6600504050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мероприятия по благоустройству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6600505000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6600373050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201G6S2450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реализацию мероприятий в рамках адресной инвестиционной программы за счет средств областного бюджета и ее софинансирование за счет средств округа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0602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201G6S2450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реализацию мероприятий в рамках адресной инвестиционной программы за счет средств областного бюджета и ее софинансирование за счет средств округа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660G6S2680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реализацию мероприятий по сокращению доли загрязненных сточных вод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0110122000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выплаты за счет средств фонда поддержки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0110142010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дошкольных образовательных учреждений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0110142010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дошкольных образовательных учреждений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0110172180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капитальный ремонт образовательных организаций, реализующих общеобразовательные программы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0110173080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исполнение полномочий в сфере общего образования в муниципальных дошкольных образовательных организациях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0110173080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исполнение полномочий в сфере общего образования в муниципальных дошкольных образовательных организациях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0110173170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исполнение полномочий по финансовому обеспечению осуществления присмотра и ухода за детьми инвалидами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0110173170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исполнение полномочий по финансовому обеспечению осуществления присмотра и ухода за детьми инвалидами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01101S2180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капитальный ремонт образовательных организаций, реализующих общеобразовательные программы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Субсидия на оплату труда отдельным категориям работников муниципальных учреждений и органов местного </w:t>
            </w:r>
            <w:r w:rsidRPr="004A565F">
              <w:rPr>
                <w:rFonts w:ascii="Times New Roman" w:eastAsia="Times New Roman" w:hAnsi="Times New Roman" w:cs="Times New Roman"/>
                <w:sz w:val="16"/>
                <w:szCs w:val="16"/>
                <w:lang w:eastAsia="ru-RU"/>
              </w:rPr>
              <w:lastRenderedPageBreak/>
              <w:t>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621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0110142110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общеобразовательных учреждений (школ)</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0110142110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общеобразовательных учреждений (школ)</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0110153030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0110155490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Иные межбюджетные трансферты на поощрение муниципальных управленческих команд в 2021 году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0110172180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капитальный ремонт образовательных организаций, реализующих общеобразовательные программы Нижегородской области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0110173070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исполнение полномочий в сфере общего образования в муниципальных общеобразовательных организациях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0110173140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0110173180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01101L3040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01101L3040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008</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субсидия на организацию бесплатного горячего питания обучающихся, получающих начальное общее образование в </w:t>
            </w:r>
            <w:r w:rsidRPr="004A565F">
              <w:rPr>
                <w:rFonts w:ascii="Times New Roman" w:eastAsia="Times New Roman" w:hAnsi="Times New Roman" w:cs="Times New Roman"/>
                <w:sz w:val="16"/>
                <w:szCs w:val="16"/>
                <w:lang w:eastAsia="ru-RU"/>
              </w:rPr>
              <w:lastRenderedPageBreak/>
              <w:t>муниципальных образовательных организациях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01101L3040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 за счет средств федерального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01101L3040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01101S2180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капитальный ремонт образовательных организаций, реализующих общеобразовательные программы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01101S2490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01101S2490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011E174590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0710129910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занятости населения несовершеннолетних граждан в возрасте от 14 до 18 лет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0120122000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выплаты за счет средств фонда поддержки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0120142310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0120142310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0120242130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центра тестирования по сдаче норм ГТО</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0120542310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0120542310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0120542310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0120542310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633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0120542310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функционирования моделей персонифицированного финансирования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0240142310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 (ДМШ)</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02402S2770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6600505000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0120222000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выплаты за счет средств фонда поддержки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0120242120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организации отдыха и оздоровления детей молодежи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0120242320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летний отдых в учреждениях дополнительного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0120243210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0120243210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0120243210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дополнительного образования детей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0120273320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0120273320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0120273320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1120125200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в области молодежной политики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1120125200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в области молодежной политики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1210125200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профилактики правонарушений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1310125200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профилактика преступлений и иных правонарушений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1510125200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профилактике правонарушений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1510125200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профилактике правонарушений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1510125200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по профилактике правонарушений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2130329020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Проведение мероприятий, направленных на сохранение памяти о погибших участниках боевых действий, патриотическое воспитание молодежи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2210425200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Проведение ежегодных фестивалей здоровья для различных категорий жителей округа (дети, пожилые люди, люди с ограниченными возможностями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2210625200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Организация и проведение акции "Я выбираю спорт, как альтернативу пагубным привычкам"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2211225200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Организация и проведение ежегодного муниципального форума "Здесь территория здоровья, присоединяйтесь!"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0130173010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w:t>
            </w:r>
            <w:r w:rsidRPr="004A565F">
              <w:rPr>
                <w:rFonts w:ascii="Times New Roman" w:eastAsia="Times New Roman" w:hAnsi="Times New Roman" w:cs="Times New Roman"/>
                <w:sz w:val="16"/>
                <w:szCs w:val="16"/>
                <w:lang w:eastAsia="ru-RU"/>
              </w:rPr>
              <w:lastRenderedPageBreak/>
              <w:t>квалификационной категории.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0130173010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0130173010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0130173010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0130173010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0130173010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w:t>
            </w:r>
            <w:r w:rsidRPr="004A565F">
              <w:rPr>
                <w:rFonts w:ascii="Times New Roman" w:eastAsia="Times New Roman" w:hAnsi="Times New Roman" w:cs="Times New Roman"/>
                <w:sz w:val="16"/>
                <w:szCs w:val="16"/>
                <w:lang w:eastAsia="ru-RU"/>
              </w:rPr>
              <w:lastRenderedPageBreak/>
              <w:t>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0130173010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0130173010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централиз.бухгалтерия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централиз.бухгалтерия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централиз.бухгалтерия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централиз.бухгалтерия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централиз.бухгалтерия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централиз.бухгалтерия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централиз.бухгалтерия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Текущий ремонт оборудования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централиз.бухгалтерия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централиз.бухгалтерия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централиз.бухгалтерия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Текущий ремонт здания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007</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по ст.225 (кроме расходов на содержание помещения в чистоте,</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капитальный ремонт,</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текущий ремонт)</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Текущий ремонт оборудования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централиз.бухгалтерия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централиз.бухгалтерия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централиз.бухгалтерия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других учреждений образования.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0150155490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Иные межбюджетные трансферты на поощрение муниципальных управленческих команд в 2021 году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Субсидия на оплату труда отдельным категориям работников муниципальных учреждений и органов местного самоуправления за счет средств областного </w:t>
            </w:r>
            <w:r w:rsidRPr="004A565F">
              <w:rPr>
                <w:rFonts w:ascii="Times New Roman" w:eastAsia="Times New Roman" w:hAnsi="Times New Roman" w:cs="Times New Roman"/>
                <w:sz w:val="16"/>
                <w:szCs w:val="16"/>
                <w:lang w:eastAsia="ru-RU"/>
              </w:rPr>
              <w:lastRenderedPageBreak/>
              <w:t>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Метод.кабинет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01501S2190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060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ХЭК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0170173020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0170173020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0170173020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0170173020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0170173020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0170173020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0170173020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0170173020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1430428810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приобретение и распространение среди первоклассников световозвращающихся детских нарукавных повязок</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0210144210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 (МЦБС)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02101S2090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заработную плату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02102L519F</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поддержку отрасли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поддержку отрасли культуры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02102L519F</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поддержку отрасли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004</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поддержку отрасли культуры за счет средств федерального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02102L519F</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поддержку отрасли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269"/>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0210544210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272"/>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0210544210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021A255190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поддержку отрасли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021A255190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поддержку отрасли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440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поддержку отрасли культуры за счет средств федерального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021A255190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поддержку отрасли культуры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441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поддержку отрасли культуры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0220144110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 (МУК ТКМ)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02201S2090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заработную плату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277"/>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0220244110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0230144010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бюджета(МЦКС)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0230155490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Иные межбюджетные трансферты на поощрение муниципальных управленческих команд в 2021 году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02301S2090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выплату заработной платы с начислениями на нее работникам муниципальных учреждений и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02301S2090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выплату заработной платы с начислениями на нее работникам муниципальных учреждений и органов местного самоуправления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02302L4670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137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развития и укрепление материально-технической базы муниципальных домов культуры за счет средств федерального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02302L4670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138</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развития и укрепление материально-технической базы муниципальных домов культуры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02302L4670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02302L4670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137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развития и укрепление материально-технической базы муниципальных домов культуры за счет средств федерального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02302L4670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138</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обеспечение развития и укрепление материально-технической базы муниципальных домов культуры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0230344010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иные цели за счет средств местного бюджета(МЦКС)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0230444010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иные цели за счет средств местного бюджета(МЦКС)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0230744010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0230844010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0250144110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 (туризм)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02501S2090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заработную плату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0260144110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выполнение муниципального задания за счет средств местного бюджета(народно-художественные промыслы)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02601S2090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заработную плату за счет средств областного бюджета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2120129020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реализацию мероприятий с инвалидами с целью реализации оздоровительных,</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социокультурных потребностей, выявления интеллектуального и творческого потенциала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2120229020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Оказание социальной поддержки детям-инвалидам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2120329020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Формирование позитивного отношения к проблемам инвалидов в округе, укрепление социального статуса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2130129020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реализацию мероприятий с целью реализации оздоровительных, социокультурных потребностей, выявления интеллектуального и творческого потенциала ветеранов боевых действий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2130229020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Оказание социальной помощи ветеранам боевых действий и их семьям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2150129020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реализацию мероприятий,</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направленных на пропаганду семейного образа жизни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2211025200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Организация пропагандистских компаний, благотворительных акций, фестивалей, конкурсов, выставок, культурных и образовательных мероприятий и т.д., направленных на пропаганду здорового образа жизни и профилактику различных заболеваний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2211125200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Проведение муниципального смотра-конкурса работы учреждений культуры округа по пропаганде здорового образа жизни среди населения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0802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0230545210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киносети за счет средств местного бюджета (киносеть)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0230545210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киносети за счет средств местного бюджета (киносеть)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0230545210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киносети за счет средств местного бюджета (киносеть)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0270100190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0270155490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Иные межбюджетные трансферты на поощрение муниципальных управленческих команд в 2021 году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Бухгалтерия  отдела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Бухгалтерия  отдела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Бухгалтерия  отдела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Бухгалтерия  отдела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Бухгалтерия  отдела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Бухгалтерия  отдела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Бухгалтерия  отдела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Текущий ремонт оборудования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Бухгалтерия  отдела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Бухгалтерия  отдела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Бухгалтерия  отдела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Бухгалтерия  отдела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Бухгалтерия  отдела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по ст.223(кроме расходов на электроэнергию и теплоэнергию)</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Бухгалтерия  отдела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0270245210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бухгалтерского обслуживания за счет средств местного бюджета (ЦБ)</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056</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Бухгалтерия  отдела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Текущий ремонт оборудования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247</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теплоэнергия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0270345210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по обеспечению хозяйственного и технического обслуживания за счет средств местного бюджета (хоз группа)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081</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хозгруппа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0804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02703S2190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Пенсия за выслугу лет за замещение должностей муниципальных служащих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09201S2270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4A565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компенсацию части платежа по полученным гражданами-участниками социальной (льготной) ипотеки ипотечным жилищным кредитам (займам)</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(софинансирован</w:t>
            </w:r>
            <w:r w:rsidR="004A565F">
              <w:rPr>
                <w:rFonts w:ascii="Times New Roman" w:eastAsia="Times New Roman" w:hAnsi="Times New Roman" w:cs="Times New Roman"/>
                <w:sz w:val="16"/>
                <w:szCs w:val="16"/>
                <w:lang w:eastAsia="ru-RU"/>
              </w:rPr>
              <w:t>ие</w:t>
            </w:r>
            <w:r w:rsidRPr="004A565F">
              <w:rPr>
                <w:rFonts w:ascii="Times New Roman" w:eastAsia="Times New Roman" w:hAnsi="Times New Roman" w:cs="Times New Roman"/>
                <w:sz w:val="16"/>
                <w:szCs w:val="16"/>
                <w:lang w:eastAsia="ru-RU"/>
              </w:rPr>
              <w: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09201S2270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4A565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Субсидии на компенсацию части платежа по полученным гражданами-участниками социальной (льготной) ипотеки ипотечным жилищным кредитам (займам)(софинансирован</w:t>
            </w:r>
            <w:r w:rsidR="004A565F">
              <w:rPr>
                <w:rFonts w:ascii="Times New Roman" w:eastAsia="Times New Roman" w:hAnsi="Times New Roman" w:cs="Times New Roman"/>
                <w:sz w:val="16"/>
                <w:szCs w:val="16"/>
                <w:lang w:eastAsia="ru-RU"/>
              </w:rPr>
              <w:t>ие</w:t>
            </w:r>
            <w:r w:rsidRPr="004A565F">
              <w:rPr>
                <w:rFonts w:ascii="Times New Roman" w:eastAsia="Times New Roman" w:hAnsi="Times New Roman" w:cs="Times New Roman"/>
                <w:sz w:val="16"/>
                <w:szCs w:val="16"/>
                <w:lang w:eastAsia="ru-RU"/>
              </w:rPr>
              <w: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2150329020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проведение мероприятий,</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направленных на поддержку семей, находящихся в трудной жизненной ситуации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2150329020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проведение мероприятий,</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направленных на поддержку семей, находящихся в трудной жизненной ситуации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2150329020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проведение мероприятий,</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направленных на поддержку семей, находящихся в трудной жизненной ситуации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2150329020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проведение мероприятий,</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направленных на поддержку семей, находящихся в трудной жизненной ситуации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2150329020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проведение мероприятий,</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направленных на поддержку семей, находящихся в трудной жизненной ситуации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2150329020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проведение мероприятий,</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направленных на поддержку семей, находящихся в трудной жизненной ситуации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2150329020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проведение мероприятий,</w:t>
            </w:r>
            <w:r w:rsidR="004A565F">
              <w:rPr>
                <w:rFonts w:ascii="Times New Roman" w:eastAsia="Times New Roman" w:hAnsi="Times New Roman" w:cs="Times New Roman"/>
                <w:sz w:val="16"/>
                <w:szCs w:val="16"/>
                <w:lang w:eastAsia="ru-RU"/>
              </w:rPr>
              <w:t xml:space="preserve"> </w:t>
            </w:r>
            <w:r w:rsidRPr="004A565F">
              <w:rPr>
                <w:rFonts w:ascii="Times New Roman" w:eastAsia="Times New Roman" w:hAnsi="Times New Roman" w:cs="Times New Roman"/>
                <w:sz w:val="16"/>
                <w:szCs w:val="16"/>
                <w:lang w:eastAsia="ru-RU"/>
              </w:rPr>
              <w:t>направленных на поддержку семей, находящихся в трудной жизненной ситуации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6600322000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Иные межбюджетные трансферты из областного бюджета из фонда на поддержку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6600322000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Иные межбюджетные трансферты из областного бюджета из фонда на поддержку территорий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6600505000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6600505000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6600524200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6600551350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обеспечение ветеранов жилыми помещениями за счет средств федерального бюджета в соответствии c Федеральным Законом от 12.01.95 №5-ФЗ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0110173110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0110173110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w:t>
            </w:r>
            <w:r w:rsidRPr="004A565F">
              <w:rPr>
                <w:rFonts w:ascii="Times New Roman" w:eastAsia="Times New Roman" w:hAnsi="Times New Roman" w:cs="Times New Roman"/>
                <w:sz w:val="16"/>
                <w:szCs w:val="16"/>
                <w:lang w:eastAsia="ru-RU"/>
              </w:rPr>
              <w:lastRenderedPageBreak/>
              <w:t>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313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09101L4970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приобретение жилья молодым семьям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09101L4970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приобретение жилья молодым семьям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молодым семьям на приобр. жилья за счет средств федерального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09101L4970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приобретение жилья молодым семьям</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250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молодым семьям на приобр. жилья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6600373120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ремонт жилых помещений детей сирот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66003R0820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(фед. бюджет).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66003R0820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(фед. бюджет).</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субвенция на обеспечение детей сирот жилыми помещениями за счет средств областного бюджета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2110129040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631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2110129040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631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2211725200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Организация и проведение мероприятий, укрепление социального статуса и социальной защищенности пожилых людей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631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057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277"/>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332"/>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279"/>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27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287"/>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2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256"/>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358"/>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05"/>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265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11"/>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6600525280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1110125270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в области спорта, физической культуры и туризма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1110125270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в области спорта, физической культуры и туризма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1110125270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в области спорта, физической культуры и туризма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1110125270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в области спорта, физической культуры и туризма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1110125270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в области спорта, физической культуры и туризма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1110125270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Мероприятия в области спорта, физической культуры и туризма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135"/>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 xml:space="preserve">Расходы на обеспечение деятельности муниципальных учреждений физической </w:t>
            </w:r>
            <w:r w:rsidRPr="004A565F">
              <w:rPr>
                <w:rFonts w:ascii="Times New Roman" w:eastAsia="Times New Roman" w:hAnsi="Times New Roman" w:cs="Times New Roman"/>
                <w:sz w:val="16"/>
                <w:szCs w:val="16"/>
                <w:lang w:eastAsia="ru-RU"/>
              </w:rPr>
              <w:lastRenderedPageBreak/>
              <w:t>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113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004</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Содержание помещений в чистоте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349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135"/>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1110200590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Расходы на обеспечение деятельности муниципальных учреждений физической культуры и спорта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853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lastRenderedPageBreak/>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11102S2190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оплату труда отдельным категориям работников муниципальных учреждений и органов местного самоуправления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6600505000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6600505000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296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1102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6600505000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Резервный фонд администрации Тоншаевского муниципального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222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1710102050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на обеспечение деятельности СМИ на выполнение муниципального задания (цветная печать)</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17201S2050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17201S2050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208"/>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17301S2050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129"/>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17301S2050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Субсидия на иные цели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216"/>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66003S2050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Обеспечение деятельности СМИ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277"/>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66003S2050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Обеспечение деятельности СМИ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28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66003S2050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Обеспечение деятельности СМИ</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281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за счет средств округа</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1202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6600502050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Прочие расходы на обеспечение деятельности СМИ на выполнение муниципального задания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621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241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487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r w:rsidR="00651B1F" w:rsidRPr="004A565F" w:rsidTr="004A565F">
        <w:trPr>
          <w:trHeight w:val="45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1301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6600527000</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Процентные платежи по муниципальному долгу</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730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231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jc w:val="center"/>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B1F" w:rsidRPr="004A565F" w:rsidRDefault="00651B1F" w:rsidP="00651B1F">
            <w:pPr>
              <w:spacing w:after="0" w:line="240" w:lineRule="auto"/>
              <w:rPr>
                <w:rFonts w:ascii="Times New Roman" w:eastAsia="Times New Roman" w:hAnsi="Times New Roman" w:cs="Times New Roman"/>
                <w:sz w:val="16"/>
                <w:szCs w:val="16"/>
                <w:lang w:eastAsia="ru-RU"/>
              </w:rPr>
            </w:pPr>
            <w:r w:rsidRPr="004A565F">
              <w:rPr>
                <w:rFonts w:ascii="Times New Roman" w:eastAsia="Times New Roman" w:hAnsi="Times New Roman" w:cs="Times New Roman"/>
                <w:sz w:val="16"/>
                <w:szCs w:val="16"/>
                <w:lang w:eastAsia="ru-RU"/>
              </w:rPr>
              <w:t>НЕ УКАЗАНО</w:t>
            </w:r>
          </w:p>
        </w:tc>
      </w:tr>
    </w:tbl>
    <w:p w:rsidR="0002146C" w:rsidRPr="00D04F44" w:rsidRDefault="0002146C" w:rsidP="005A460D">
      <w:pPr>
        <w:tabs>
          <w:tab w:val="left" w:pos="3435"/>
        </w:tabs>
        <w:spacing w:line="360" w:lineRule="auto"/>
        <w:rPr>
          <w:rFonts w:ascii="Times New Roman" w:eastAsia="Times New Roman" w:hAnsi="Times New Roman" w:cs="Times New Roman"/>
          <w:sz w:val="28"/>
          <w:szCs w:val="28"/>
          <w:lang w:eastAsia="ru-RU"/>
        </w:rPr>
      </w:pPr>
    </w:p>
    <w:sectPr w:rsidR="0002146C" w:rsidRPr="00D04F44" w:rsidSect="004A565F">
      <w:pgSz w:w="16838" w:h="11906" w:orient="landscape"/>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59E" w:rsidRDefault="0081459E" w:rsidP="009A28B5">
      <w:pPr>
        <w:spacing w:after="0" w:line="240" w:lineRule="auto"/>
      </w:pPr>
      <w:r>
        <w:separator/>
      </w:r>
    </w:p>
  </w:endnote>
  <w:endnote w:type="continuationSeparator" w:id="1">
    <w:p w:rsidR="0081459E" w:rsidRDefault="0081459E" w:rsidP="009A28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59E" w:rsidRDefault="0081459E" w:rsidP="009A28B5">
      <w:pPr>
        <w:spacing w:after="0" w:line="240" w:lineRule="auto"/>
      </w:pPr>
      <w:r>
        <w:separator/>
      </w:r>
    </w:p>
  </w:footnote>
  <w:footnote w:type="continuationSeparator" w:id="1">
    <w:p w:rsidR="0081459E" w:rsidRDefault="0081459E" w:rsidP="009A28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1B6" w:rsidRDefault="00EC51B6" w:rsidP="00FC738D">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5">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nsid w:val="6B8B08AF"/>
    <w:multiLevelType w:val="hybridMultilevel"/>
    <w:tmpl w:val="8C761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3"/>
  <w:defaultTabStop w:val="708"/>
  <w:drawingGridHorizontalSpacing w:val="110"/>
  <w:displayHorizontalDrawingGridEvery w:val="2"/>
  <w:characterSpacingControl w:val="doNotCompress"/>
  <w:hdrShapeDefaults>
    <o:shapedefaults v:ext="edit" spidmax="115714"/>
  </w:hdrShapeDefaults>
  <w:footnotePr>
    <w:footnote w:id="0"/>
    <w:footnote w:id="1"/>
  </w:footnotePr>
  <w:endnotePr>
    <w:endnote w:id="0"/>
    <w:endnote w:id="1"/>
  </w:endnotePr>
  <w:compat/>
  <w:rsids>
    <w:rsidRoot w:val="002B5640"/>
    <w:rsid w:val="000009AE"/>
    <w:rsid w:val="00006919"/>
    <w:rsid w:val="00006C2F"/>
    <w:rsid w:val="000071B4"/>
    <w:rsid w:val="000077AF"/>
    <w:rsid w:val="00012032"/>
    <w:rsid w:val="000171A8"/>
    <w:rsid w:val="0002094C"/>
    <w:rsid w:val="0002146C"/>
    <w:rsid w:val="000221A0"/>
    <w:rsid w:val="000372BE"/>
    <w:rsid w:val="00040D55"/>
    <w:rsid w:val="00041625"/>
    <w:rsid w:val="00041A17"/>
    <w:rsid w:val="00043346"/>
    <w:rsid w:val="0004440B"/>
    <w:rsid w:val="00055C9F"/>
    <w:rsid w:val="00055EE2"/>
    <w:rsid w:val="00056C7B"/>
    <w:rsid w:val="00063131"/>
    <w:rsid w:val="000639C5"/>
    <w:rsid w:val="00064236"/>
    <w:rsid w:val="00067FEA"/>
    <w:rsid w:val="00074919"/>
    <w:rsid w:val="00075C7E"/>
    <w:rsid w:val="00075FD4"/>
    <w:rsid w:val="0008095B"/>
    <w:rsid w:val="00082685"/>
    <w:rsid w:val="000826D7"/>
    <w:rsid w:val="00084899"/>
    <w:rsid w:val="00084D70"/>
    <w:rsid w:val="00084D99"/>
    <w:rsid w:val="000866EA"/>
    <w:rsid w:val="000875BE"/>
    <w:rsid w:val="0009559E"/>
    <w:rsid w:val="000A5BA7"/>
    <w:rsid w:val="000B2FA8"/>
    <w:rsid w:val="000B6A89"/>
    <w:rsid w:val="000B6D24"/>
    <w:rsid w:val="000C23D6"/>
    <w:rsid w:val="000C3C41"/>
    <w:rsid w:val="000C3D40"/>
    <w:rsid w:val="000C50EA"/>
    <w:rsid w:val="000D1DA8"/>
    <w:rsid w:val="000D5D60"/>
    <w:rsid w:val="000E3CD6"/>
    <w:rsid w:val="000E6E14"/>
    <w:rsid w:val="000F00C9"/>
    <w:rsid w:val="000F18D2"/>
    <w:rsid w:val="000F2AA8"/>
    <w:rsid w:val="000F2DC4"/>
    <w:rsid w:val="00101A4A"/>
    <w:rsid w:val="00102DD4"/>
    <w:rsid w:val="0010439F"/>
    <w:rsid w:val="00105625"/>
    <w:rsid w:val="00106883"/>
    <w:rsid w:val="00107EB7"/>
    <w:rsid w:val="001100D3"/>
    <w:rsid w:val="00111FFE"/>
    <w:rsid w:val="00115399"/>
    <w:rsid w:val="00117F7B"/>
    <w:rsid w:val="0012038C"/>
    <w:rsid w:val="00121468"/>
    <w:rsid w:val="001232D7"/>
    <w:rsid w:val="0012370B"/>
    <w:rsid w:val="00125320"/>
    <w:rsid w:val="0012728C"/>
    <w:rsid w:val="0013051C"/>
    <w:rsid w:val="00131A7C"/>
    <w:rsid w:val="0013252B"/>
    <w:rsid w:val="00132D80"/>
    <w:rsid w:val="00134371"/>
    <w:rsid w:val="00135C59"/>
    <w:rsid w:val="0013622B"/>
    <w:rsid w:val="001377A7"/>
    <w:rsid w:val="00141207"/>
    <w:rsid w:val="00141915"/>
    <w:rsid w:val="00143033"/>
    <w:rsid w:val="00146508"/>
    <w:rsid w:val="00153B4E"/>
    <w:rsid w:val="00154E9C"/>
    <w:rsid w:val="00161CCE"/>
    <w:rsid w:val="00164554"/>
    <w:rsid w:val="00164B57"/>
    <w:rsid w:val="00167514"/>
    <w:rsid w:val="001744F8"/>
    <w:rsid w:val="0017574B"/>
    <w:rsid w:val="00176478"/>
    <w:rsid w:val="001767CD"/>
    <w:rsid w:val="00177303"/>
    <w:rsid w:val="001805CD"/>
    <w:rsid w:val="00180663"/>
    <w:rsid w:val="00186D75"/>
    <w:rsid w:val="00187DB3"/>
    <w:rsid w:val="0019149E"/>
    <w:rsid w:val="001952E8"/>
    <w:rsid w:val="00195320"/>
    <w:rsid w:val="0019540E"/>
    <w:rsid w:val="001958CB"/>
    <w:rsid w:val="001962DA"/>
    <w:rsid w:val="00197401"/>
    <w:rsid w:val="001A06A0"/>
    <w:rsid w:val="001A24D3"/>
    <w:rsid w:val="001A5184"/>
    <w:rsid w:val="001A66C0"/>
    <w:rsid w:val="001B43B7"/>
    <w:rsid w:val="001C1584"/>
    <w:rsid w:val="001C2354"/>
    <w:rsid w:val="001C3278"/>
    <w:rsid w:val="001C3301"/>
    <w:rsid w:val="001C34AE"/>
    <w:rsid w:val="001D0318"/>
    <w:rsid w:val="001D12F8"/>
    <w:rsid w:val="001D3146"/>
    <w:rsid w:val="001D5D96"/>
    <w:rsid w:val="001D75FC"/>
    <w:rsid w:val="001D7D4A"/>
    <w:rsid w:val="001E1941"/>
    <w:rsid w:val="001E1CF7"/>
    <w:rsid w:val="001E62C8"/>
    <w:rsid w:val="001F3D34"/>
    <w:rsid w:val="001F6C83"/>
    <w:rsid w:val="001F7994"/>
    <w:rsid w:val="002023FF"/>
    <w:rsid w:val="00203A0B"/>
    <w:rsid w:val="002122E6"/>
    <w:rsid w:val="00213D5B"/>
    <w:rsid w:val="00215BF4"/>
    <w:rsid w:val="00215EA3"/>
    <w:rsid w:val="00217562"/>
    <w:rsid w:val="00221908"/>
    <w:rsid w:val="00222018"/>
    <w:rsid w:val="00223B47"/>
    <w:rsid w:val="002277CD"/>
    <w:rsid w:val="00227A8E"/>
    <w:rsid w:val="00227ADF"/>
    <w:rsid w:val="00231EB3"/>
    <w:rsid w:val="002331AA"/>
    <w:rsid w:val="00235A81"/>
    <w:rsid w:val="002402FA"/>
    <w:rsid w:val="00240E55"/>
    <w:rsid w:val="002425DB"/>
    <w:rsid w:val="00244192"/>
    <w:rsid w:val="00244F83"/>
    <w:rsid w:val="00245D0E"/>
    <w:rsid w:val="00246A2D"/>
    <w:rsid w:val="00247E61"/>
    <w:rsid w:val="00253FF1"/>
    <w:rsid w:val="00254E52"/>
    <w:rsid w:val="0026349A"/>
    <w:rsid w:val="002669C3"/>
    <w:rsid w:val="00267A9C"/>
    <w:rsid w:val="00270C40"/>
    <w:rsid w:val="00272069"/>
    <w:rsid w:val="00274062"/>
    <w:rsid w:val="00274A37"/>
    <w:rsid w:val="0027542F"/>
    <w:rsid w:val="002768C2"/>
    <w:rsid w:val="0027691C"/>
    <w:rsid w:val="00280668"/>
    <w:rsid w:val="00282D96"/>
    <w:rsid w:val="002834F7"/>
    <w:rsid w:val="0028398E"/>
    <w:rsid w:val="00284F9D"/>
    <w:rsid w:val="002941CE"/>
    <w:rsid w:val="002950A6"/>
    <w:rsid w:val="00295AF8"/>
    <w:rsid w:val="00296870"/>
    <w:rsid w:val="002A4986"/>
    <w:rsid w:val="002A663D"/>
    <w:rsid w:val="002B0F56"/>
    <w:rsid w:val="002B40CC"/>
    <w:rsid w:val="002B4291"/>
    <w:rsid w:val="002B5640"/>
    <w:rsid w:val="002B5F2A"/>
    <w:rsid w:val="002B6459"/>
    <w:rsid w:val="002B6EB4"/>
    <w:rsid w:val="002C05E5"/>
    <w:rsid w:val="002C5873"/>
    <w:rsid w:val="002D0443"/>
    <w:rsid w:val="002D1721"/>
    <w:rsid w:val="002D261A"/>
    <w:rsid w:val="002D7B8B"/>
    <w:rsid w:val="002E139F"/>
    <w:rsid w:val="002E1575"/>
    <w:rsid w:val="002E23D9"/>
    <w:rsid w:val="002E4549"/>
    <w:rsid w:val="002F0608"/>
    <w:rsid w:val="002F0A75"/>
    <w:rsid w:val="002F0EF2"/>
    <w:rsid w:val="002F419B"/>
    <w:rsid w:val="002F6C84"/>
    <w:rsid w:val="00305355"/>
    <w:rsid w:val="00305C71"/>
    <w:rsid w:val="00314D1D"/>
    <w:rsid w:val="00315431"/>
    <w:rsid w:val="00320100"/>
    <w:rsid w:val="00320272"/>
    <w:rsid w:val="0032046D"/>
    <w:rsid w:val="003210C1"/>
    <w:rsid w:val="00321A6D"/>
    <w:rsid w:val="00325C90"/>
    <w:rsid w:val="00326CAF"/>
    <w:rsid w:val="00330386"/>
    <w:rsid w:val="00332B60"/>
    <w:rsid w:val="00332DB6"/>
    <w:rsid w:val="00341084"/>
    <w:rsid w:val="003426D8"/>
    <w:rsid w:val="0034532A"/>
    <w:rsid w:val="00346F27"/>
    <w:rsid w:val="0035020B"/>
    <w:rsid w:val="00350370"/>
    <w:rsid w:val="003525FD"/>
    <w:rsid w:val="00352889"/>
    <w:rsid w:val="00354F52"/>
    <w:rsid w:val="0035667D"/>
    <w:rsid w:val="00357030"/>
    <w:rsid w:val="00357F17"/>
    <w:rsid w:val="003610AF"/>
    <w:rsid w:val="00365854"/>
    <w:rsid w:val="003662CF"/>
    <w:rsid w:val="00366F16"/>
    <w:rsid w:val="00367104"/>
    <w:rsid w:val="0037048D"/>
    <w:rsid w:val="003707BB"/>
    <w:rsid w:val="0037096A"/>
    <w:rsid w:val="00372D5E"/>
    <w:rsid w:val="00373843"/>
    <w:rsid w:val="003748C5"/>
    <w:rsid w:val="003769D1"/>
    <w:rsid w:val="00381DBA"/>
    <w:rsid w:val="00393992"/>
    <w:rsid w:val="003976A4"/>
    <w:rsid w:val="003A00DD"/>
    <w:rsid w:val="003A358D"/>
    <w:rsid w:val="003A478F"/>
    <w:rsid w:val="003C1171"/>
    <w:rsid w:val="003C38CC"/>
    <w:rsid w:val="003C436F"/>
    <w:rsid w:val="003D1963"/>
    <w:rsid w:val="003D39D5"/>
    <w:rsid w:val="003D4AAE"/>
    <w:rsid w:val="003E775C"/>
    <w:rsid w:val="003F0717"/>
    <w:rsid w:val="003F2D16"/>
    <w:rsid w:val="003F3F79"/>
    <w:rsid w:val="004002E1"/>
    <w:rsid w:val="00402CBF"/>
    <w:rsid w:val="00403D61"/>
    <w:rsid w:val="00405DD0"/>
    <w:rsid w:val="00410D00"/>
    <w:rsid w:val="00411B06"/>
    <w:rsid w:val="00413A6C"/>
    <w:rsid w:val="00413CAB"/>
    <w:rsid w:val="00424DC2"/>
    <w:rsid w:val="004268EB"/>
    <w:rsid w:val="00437AAC"/>
    <w:rsid w:val="00441C43"/>
    <w:rsid w:val="00444549"/>
    <w:rsid w:val="004454EB"/>
    <w:rsid w:val="00447156"/>
    <w:rsid w:val="004608EA"/>
    <w:rsid w:val="0046118B"/>
    <w:rsid w:val="00461A27"/>
    <w:rsid w:val="00464121"/>
    <w:rsid w:val="00464733"/>
    <w:rsid w:val="004652D6"/>
    <w:rsid w:val="00465F97"/>
    <w:rsid w:val="004713EF"/>
    <w:rsid w:val="004735B1"/>
    <w:rsid w:val="0047757D"/>
    <w:rsid w:val="00480B91"/>
    <w:rsid w:val="00484EBC"/>
    <w:rsid w:val="004873DE"/>
    <w:rsid w:val="00490220"/>
    <w:rsid w:val="004918F5"/>
    <w:rsid w:val="0049421C"/>
    <w:rsid w:val="00496D3A"/>
    <w:rsid w:val="00497930"/>
    <w:rsid w:val="004A005C"/>
    <w:rsid w:val="004A0E6B"/>
    <w:rsid w:val="004A165A"/>
    <w:rsid w:val="004A1724"/>
    <w:rsid w:val="004A565F"/>
    <w:rsid w:val="004A7989"/>
    <w:rsid w:val="004A7C1F"/>
    <w:rsid w:val="004A7E00"/>
    <w:rsid w:val="004B0301"/>
    <w:rsid w:val="004B3A61"/>
    <w:rsid w:val="004B5D0A"/>
    <w:rsid w:val="004C2477"/>
    <w:rsid w:val="004D2AE5"/>
    <w:rsid w:val="004D55E1"/>
    <w:rsid w:val="004D753D"/>
    <w:rsid w:val="004D77B6"/>
    <w:rsid w:val="004E36E4"/>
    <w:rsid w:val="004E6121"/>
    <w:rsid w:val="004F3EFD"/>
    <w:rsid w:val="0050107F"/>
    <w:rsid w:val="00505799"/>
    <w:rsid w:val="00511263"/>
    <w:rsid w:val="0051328F"/>
    <w:rsid w:val="00515F8F"/>
    <w:rsid w:val="00524A55"/>
    <w:rsid w:val="00524B9E"/>
    <w:rsid w:val="00525D44"/>
    <w:rsid w:val="00525D45"/>
    <w:rsid w:val="00530801"/>
    <w:rsid w:val="00532C28"/>
    <w:rsid w:val="0053336F"/>
    <w:rsid w:val="00534005"/>
    <w:rsid w:val="00534561"/>
    <w:rsid w:val="00542579"/>
    <w:rsid w:val="00542F3C"/>
    <w:rsid w:val="005441A8"/>
    <w:rsid w:val="00544C56"/>
    <w:rsid w:val="00544E14"/>
    <w:rsid w:val="00553673"/>
    <w:rsid w:val="00554187"/>
    <w:rsid w:val="005561E0"/>
    <w:rsid w:val="00557382"/>
    <w:rsid w:val="005673C9"/>
    <w:rsid w:val="0057131A"/>
    <w:rsid w:val="00571ED3"/>
    <w:rsid w:val="0058348F"/>
    <w:rsid w:val="00584E5A"/>
    <w:rsid w:val="00586D87"/>
    <w:rsid w:val="00590A87"/>
    <w:rsid w:val="00592F50"/>
    <w:rsid w:val="005931D1"/>
    <w:rsid w:val="005943B4"/>
    <w:rsid w:val="005957F8"/>
    <w:rsid w:val="00595D04"/>
    <w:rsid w:val="005A0424"/>
    <w:rsid w:val="005A2996"/>
    <w:rsid w:val="005A330E"/>
    <w:rsid w:val="005A460D"/>
    <w:rsid w:val="005A78D9"/>
    <w:rsid w:val="005B2894"/>
    <w:rsid w:val="005B2D3F"/>
    <w:rsid w:val="005B5782"/>
    <w:rsid w:val="005C1377"/>
    <w:rsid w:val="005C2B8C"/>
    <w:rsid w:val="005C36CD"/>
    <w:rsid w:val="005C542E"/>
    <w:rsid w:val="005C5D2B"/>
    <w:rsid w:val="005D081D"/>
    <w:rsid w:val="005D0AFE"/>
    <w:rsid w:val="005D17E7"/>
    <w:rsid w:val="005D3D78"/>
    <w:rsid w:val="005D6ACF"/>
    <w:rsid w:val="005E0D8F"/>
    <w:rsid w:val="005E369B"/>
    <w:rsid w:val="005E5294"/>
    <w:rsid w:val="005E5EBB"/>
    <w:rsid w:val="005F57FE"/>
    <w:rsid w:val="006023B0"/>
    <w:rsid w:val="00604DD3"/>
    <w:rsid w:val="00614772"/>
    <w:rsid w:val="00615470"/>
    <w:rsid w:val="006154DD"/>
    <w:rsid w:val="006207F8"/>
    <w:rsid w:val="00621090"/>
    <w:rsid w:val="00621ECB"/>
    <w:rsid w:val="00623C3A"/>
    <w:rsid w:val="006242C3"/>
    <w:rsid w:val="0063028A"/>
    <w:rsid w:val="0063029E"/>
    <w:rsid w:val="00634896"/>
    <w:rsid w:val="006363D6"/>
    <w:rsid w:val="00641573"/>
    <w:rsid w:val="00641911"/>
    <w:rsid w:val="00646428"/>
    <w:rsid w:val="006501AE"/>
    <w:rsid w:val="006508D7"/>
    <w:rsid w:val="00650AC0"/>
    <w:rsid w:val="00651B1F"/>
    <w:rsid w:val="00651EC7"/>
    <w:rsid w:val="006521AA"/>
    <w:rsid w:val="006523B3"/>
    <w:rsid w:val="006603AB"/>
    <w:rsid w:val="00662FB5"/>
    <w:rsid w:val="00671DC2"/>
    <w:rsid w:val="00673764"/>
    <w:rsid w:val="0068268D"/>
    <w:rsid w:val="00683940"/>
    <w:rsid w:val="00683FF6"/>
    <w:rsid w:val="00684AE2"/>
    <w:rsid w:val="00690465"/>
    <w:rsid w:val="0069144A"/>
    <w:rsid w:val="006943FA"/>
    <w:rsid w:val="006945A4"/>
    <w:rsid w:val="00694D9E"/>
    <w:rsid w:val="00695365"/>
    <w:rsid w:val="006A1602"/>
    <w:rsid w:val="006A281C"/>
    <w:rsid w:val="006A30C1"/>
    <w:rsid w:val="006A3832"/>
    <w:rsid w:val="006A4DD8"/>
    <w:rsid w:val="006A4EE2"/>
    <w:rsid w:val="006A6839"/>
    <w:rsid w:val="006B0062"/>
    <w:rsid w:val="006B2AC3"/>
    <w:rsid w:val="006B4BE5"/>
    <w:rsid w:val="006B5A5C"/>
    <w:rsid w:val="006B6D7D"/>
    <w:rsid w:val="006B7E5B"/>
    <w:rsid w:val="006B7E73"/>
    <w:rsid w:val="006C0E8E"/>
    <w:rsid w:val="006C1FFD"/>
    <w:rsid w:val="006C294A"/>
    <w:rsid w:val="006C305C"/>
    <w:rsid w:val="006C3981"/>
    <w:rsid w:val="006C4D66"/>
    <w:rsid w:val="006C56A9"/>
    <w:rsid w:val="006D292A"/>
    <w:rsid w:val="006D54CF"/>
    <w:rsid w:val="006D65BD"/>
    <w:rsid w:val="006E1E8D"/>
    <w:rsid w:val="006E32E6"/>
    <w:rsid w:val="006E398E"/>
    <w:rsid w:val="006F14B7"/>
    <w:rsid w:val="0070274D"/>
    <w:rsid w:val="00705550"/>
    <w:rsid w:val="00710219"/>
    <w:rsid w:val="0071168D"/>
    <w:rsid w:val="00713EC8"/>
    <w:rsid w:val="00721A48"/>
    <w:rsid w:val="0072239C"/>
    <w:rsid w:val="00722A93"/>
    <w:rsid w:val="0072549E"/>
    <w:rsid w:val="0072552A"/>
    <w:rsid w:val="00726D4F"/>
    <w:rsid w:val="0073052B"/>
    <w:rsid w:val="007309E5"/>
    <w:rsid w:val="0073243E"/>
    <w:rsid w:val="00735102"/>
    <w:rsid w:val="00742D45"/>
    <w:rsid w:val="00750B6D"/>
    <w:rsid w:val="0075143B"/>
    <w:rsid w:val="00752610"/>
    <w:rsid w:val="00754097"/>
    <w:rsid w:val="00754B67"/>
    <w:rsid w:val="0075633B"/>
    <w:rsid w:val="00756CC8"/>
    <w:rsid w:val="007617CB"/>
    <w:rsid w:val="00761AA2"/>
    <w:rsid w:val="00764171"/>
    <w:rsid w:val="007641EB"/>
    <w:rsid w:val="00766F4A"/>
    <w:rsid w:val="007670DD"/>
    <w:rsid w:val="00770648"/>
    <w:rsid w:val="00770BEF"/>
    <w:rsid w:val="00780B35"/>
    <w:rsid w:val="00782BF1"/>
    <w:rsid w:val="00785CB4"/>
    <w:rsid w:val="00786DCA"/>
    <w:rsid w:val="007872A9"/>
    <w:rsid w:val="0079381E"/>
    <w:rsid w:val="007A3966"/>
    <w:rsid w:val="007A40EC"/>
    <w:rsid w:val="007A4F84"/>
    <w:rsid w:val="007A53CE"/>
    <w:rsid w:val="007A6545"/>
    <w:rsid w:val="007B2AAC"/>
    <w:rsid w:val="007B5AE4"/>
    <w:rsid w:val="007B6155"/>
    <w:rsid w:val="007C0661"/>
    <w:rsid w:val="007C135E"/>
    <w:rsid w:val="007C2827"/>
    <w:rsid w:val="007D2C78"/>
    <w:rsid w:val="007D368F"/>
    <w:rsid w:val="007D5835"/>
    <w:rsid w:val="007D61CC"/>
    <w:rsid w:val="007E066E"/>
    <w:rsid w:val="007E14B3"/>
    <w:rsid w:val="007E279D"/>
    <w:rsid w:val="007F0D81"/>
    <w:rsid w:val="007F14A7"/>
    <w:rsid w:val="007F3C06"/>
    <w:rsid w:val="00800C47"/>
    <w:rsid w:val="0080236B"/>
    <w:rsid w:val="008031C0"/>
    <w:rsid w:val="00803C99"/>
    <w:rsid w:val="00807D21"/>
    <w:rsid w:val="00811E82"/>
    <w:rsid w:val="0081459E"/>
    <w:rsid w:val="00814777"/>
    <w:rsid w:val="008161A1"/>
    <w:rsid w:val="00821213"/>
    <w:rsid w:val="00830DDD"/>
    <w:rsid w:val="00837A4F"/>
    <w:rsid w:val="008431FB"/>
    <w:rsid w:val="008433AC"/>
    <w:rsid w:val="00844BED"/>
    <w:rsid w:val="00856093"/>
    <w:rsid w:val="00856416"/>
    <w:rsid w:val="008654C4"/>
    <w:rsid w:val="00865D3F"/>
    <w:rsid w:val="00875C6F"/>
    <w:rsid w:val="00877ED7"/>
    <w:rsid w:val="008812BF"/>
    <w:rsid w:val="0088240E"/>
    <w:rsid w:val="00885A1C"/>
    <w:rsid w:val="0088717C"/>
    <w:rsid w:val="00896BA6"/>
    <w:rsid w:val="008A2FB5"/>
    <w:rsid w:val="008A3968"/>
    <w:rsid w:val="008A4C96"/>
    <w:rsid w:val="008B523E"/>
    <w:rsid w:val="008B5595"/>
    <w:rsid w:val="008B56B3"/>
    <w:rsid w:val="008B6B37"/>
    <w:rsid w:val="008C1A95"/>
    <w:rsid w:val="008C1F37"/>
    <w:rsid w:val="008C7894"/>
    <w:rsid w:val="008D33AB"/>
    <w:rsid w:val="008D7948"/>
    <w:rsid w:val="008E73B4"/>
    <w:rsid w:val="008F139C"/>
    <w:rsid w:val="008F259E"/>
    <w:rsid w:val="008F318B"/>
    <w:rsid w:val="008F4D4E"/>
    <w:rsid w:val="00901B7B"/>
    <w:rsid w:val="009021C2"/>
    <w:rsid w:val="0090322A"/>
    <w:rsid w:val="009038C9"/>
    <w:rsid w:val="00906950"/>
    <w:rsid w:val="0090787D"/>
    <w:rsid w:val="00913D73"/>
    <w:rsid w:val="00916BFA"/>
    <w:rsid w:val="0092046B"/>
    <w:rsid w:val="00927C71"/>
    <w:rsid w:val="0093186A"/>
    <w:rsid w:val="00932604"/>
    <w:rsid w:val="00932B4E"/>
    <w:rsid w:val="009366B7"/>
    <w:rsid w:val="009438BD"/>
    <w:rsid w:val="0094795C"/>
    <w:rsid w:val="00950B77"/>
    <w:rsid w:val="00952DEB"/>
    <w:rsid w:val="00952F9B"/>
    <w:rsid w:val="00956733"/>
    <w:rsid w:val="009632D7"/>
    <w:rsid w:val="0096529C"/>
    <w:rsid w:val="009656DB"/>
    <w:rsid w:val="0097082B"/>
    <w:rsid w:val="0097180A"/>
    <w:rsid w:val="0098049C"/>
    <w:rsid w:val="00980901"/>
    <w:rsid w:val="00980A69"/>
    <w:rsid w:val="00982134"/>
    <w:rsid w:val="00984157"/>
    <w:rsid w:val="00985DBC"/>
    <w:rsid w:val="00992B08"/>
    <w:rsid w:val="00996FC5"/>
    <w:rsid w:val="009975CE"/>
    <w:rsid w:val="009A01B9"/>
    <w:rsid w:val="009A02C5"/>
    <w:rsid w:val="009A132B"/>
    <w:rsid w:val="009A28B5"/>
    <w:rsid w:val="009A4B9C"/>
    <w:rsid w:val="009A7125"/>
    <w:rsid w:val="009A7A09"/>
    <w:rsid w:val="009A7FA7"/>
    <w:rsid w:val="009B01A4"/>
    <w:rsid w:val="009B1CF7"/>
    <w:rsid w:val="009B3540"/>
    <w:rsid w:val="009B5C12"/>
    <w:rsid w:val="009B5D0C"/>
    <w:rsid w:val="009C1DA4"/>
    <w:rsid w:val="009C43AF"/>
    <w:rsid w:val="009C7B8E"/>
    <w:rsid w:val="009D05EF"/>
    <w:rsid w:val="009D1EA8"/>
    <w:rsid w:val="009D2D5D"/>
    <w:rsid w:val="009D4445"/>
    <w:rsid w:val="009E298C"/>
    <w:rsid w:val="009E3315"/>
    <w:rsid w:val="009E4F38"/>
    <w:rsid w:val="009E54AF"/>
    <w:rsid w:val="009E795B"/>
    <w:rsid w:val="009F08AF"/>
    <w:rsid w:val="009F2411"/>
    <w:rsid w:val="009F28D3"/>
    <w:rsid w:val="009F409B"/>
    <w:rsid w:val="009F56FD"/>
    <w:rsid w:val="009F71D7"/>
    <w:rsid w:val="009F73A3"/>
    <w:rsid w:val="00A003FA"/>
    <w:rsid w:val="00A0130B"/>
    <w:rsid w:val="00A0184F"/>
    <w:rsid w:val="00A03204"/>
    <w:rsid w:val="00A03974"/>
    <w:rsid w:val="00A074A2"/>
    <w:rsid w:val="00A07611"/>
    <w:rsid w:val="00A11178"/>
    <w:rsid w:val="00A111D7"/>
    <w:rsid w:val="00A11FC7"/>
    <w:rsid w:val="00A12713"/>
    <w:rsid w:val="00A1617D"/>
    <w:rsid w:val="00A16712"/>
    <w:rsid w:val="00A16791"/>
    <w:rsid w:val="00A16AA1"/>
    <w:rsid w:val="00A223F8"/>
    <w:rsid w:val="00A23459"/>
    <w:rsid w:val="00A258B4"/>
    <w:rsid w:val="00A301C9"/>
    <w:rsid w:val="00A32286"/>
    <w:rsid w:val="00A3700E"/>
    <w:rsid w:val="00A4485F"/>
    <w:rsid w:val="00A55C04"/>
    <w:rsid w:val="00A55CCC"/>
    <w:rsid w:val="00A560FE"/>
    <w:rsid w:val="00A612B3"/>
    <w:rsid w:val="00A625E9"/>
    <w:rsid w:val="00A62E9A"/>
    <w:rsid w:val="00A66BE1"/>
    <w:rsid w:val="00A67617"/>
    <w:rsid w:val="00A7186C"/>
    <w:rsid w:val="00A71C73"/>
    <w:rsid w:val="00A725D1"/>
    <w:rsid w:val="00A7390E"/>
    <w:rsid w:val="00A82259"/>
    <w:rsid w:val="00A8529A"/>
    <w:rsid w:val="00A85866"/>
    <w:rsid w:val="00A9084E"/>
    <w:rsid w:val="00A91291"/>
    <w:rsid w:val="00A92B7E"/>
    <w:rsid w:val="00A955A8"/>
    <w:rsid w:val="00A95B26"/>
    <w:rsid w:val="00A97023"/>
    <w:rsid w:val="00AA1BF5"/>
    <w:rsid w:val="00AA1CD7"/>
    <w:rsid w:val="00AA3ED2"/>
    <w:rsid w:val="00AA791C"/>
    <w:rsid w:val="00AB0450"/>
    <w:rsid w:val="00AB25DE"/>
    <w:rsid w:val="00AC0595"/>
    <w:rsid w:val="00AC11E6"/>
    <w:rsid w:val="00AC25A7"/>
    <w:rsid w:val="00AC3335"/>
    <w:rsid w:val="00AC5555"/>
    <w:rsid w:val="00AC7F88"/>
    <w:rsid w:val="00AD051A"/>
    <w:rsid w:val="00AD0C12"/>
    <w:rsid w:val="00AE3905"/>
    <w:rsid w:val="00AF1BBC"/>
    <w:rsid w:val="00AF1E0E"/>
    <w:rsid w:val="00AF514F"/>
    <w:rsid w:val="00AF5AF1"/>
    <w:rsid w:val="00AF5D12"/>
    <w:rsid w:val="00AF6604"/>
    <w:rsid w:val="00AF69BB"/>
    <w:rsid w:val="00B0037A"/>
    <w:rsid w:val="00B00C42"/>
    <w:rsid w:val="00B02B15"/>
    <w:rsid w:val="00B059BC"/>
    <w:rsid w:val="00B0647F"/>
    <w:rsid w:val="00B10D47"/>
    <w:rsid w:val="00B11817"/>
    <w:rsid w:val="00B11974"/>
    <w:rsid w:val="00B13F76"/>
    <w:rsid w:val="00B14409"/>
    <w:rsid w:val="00B16500"/>
    <w:rsid w:val="00B16FC8"/>
    <w:rsid w:val="00B20109"/>
    <w:rsid w:val="00B2112D"/>
    <w:rsid w:val="00B22E0B"/>
    <w:rsid w:val="00B25DAA"/>
    <w:rsid w:val="00B26C27"/>
    <w:rsid w:val="00B32FA4"/>
    <w:rsid w:val="00B34518"/>
    <w:rsid w:val="00B35718"/>
    <w:rsid w:val="00B3623E"/>
    <w:rsid w:val="00B4030E"/>
    <w:rsid w:val="00B4142E"/>
    <w:rsid w:val="00B425E6"/>
    <w:rsid w:val="00B42A8D"/>
    <w:rsid w:val="00B4350B"/>
    <w:rsid w:val="00B448E2"/>
    <w:rsid w:val="00B44E64"/>
    <w:rsid w:val="00B47418"/>
    <w:rsid w:val="00B513B1"/>
    <w:rsid w:val="00B52E14"/>
    <w:rsid w:val="00B54920"/>
    <w:rsid w:val="00B54F73"/>
    <w:rsid w:val="00B57663"/>
    <w:rsid w:val="00B602A7"/>
    <w:rsid w:val="00B60E00"/>
    <w:rsid w:val="00B61E6E"/>
    <w:rsid w:val="00B6521F"/>
    <w:rsid w:val="00B66E8F"/>
    <w:rsid w:val="00B70814"/>
    <w:rsid w:val="00B74DB3"/>
    <w:rsid w:val="00B753A5"/>
    <w:rsid w:val="00B76B09"/>
    <w:rsid w:val="00B80432"/>
    <w:rsid w:val="00B814F5"/>
    <w:rsid w:val="00B81EA0"/>
    <w:rsid w:val="00B837C7"/>
    <w:rsid w:val="00B85999"/>
    <w:rsid w:val="00B85C2F"/>
    <w:rsid w:val="00B9258A"/>
    <w:rsid w:val="00B92B92"/>
    <w:rsid w:val="00B9445F"/>
    <w:rsid w:val="00B95661"/>
    <w:rsid w:val="00B97EE2"/>
    <w:rsid w:val="00BA324E"/>
    <w:rsid w:val="00BA3588"/>
    <w:rsid w:val="00BA64DB"/>
    <w:rsid w:val="00BB19B2"/>
    <w:rsid w:val="00BB6DE5"/>
    <w:rsid w:val="00BC1614"/>
    <w:rsid w:val="00BC3B7A"/>
    <w:rsid w:val="00BC78F6"/>
    <w:rsid w:val="00BC7B17"/>
    <w:rsid w:val="00BD18F6"/>
    <w:rsid w:val="00BD2825"/>
    <w:rsid w:val="00BE1EA1"/>
    <w:rsid w:val="00BE2EBF"/>
    <w:rsid w:val="00BE60B5"/>
    <w:rsid w:val="00BF0FCA"/>
    <w:rsid w:val="00BF13E5"/>
    <w:rsid w:val="00BF6ABE"/>
    <w:rsid w:val="00BF7B94"/>
    <w:rsid w:val="00C0181B"/>
    <w:rsid w:val="00C01827"/>
    <w:rsid w:val="00C01F0E"/>
    <w:rsid w:val="00C03894"/>
    <w:rsid w:val="00C03D42"/>
    <w:rsid w:val="00C05D05"/>
    <w:rsid w:val="00C13776"/>
    <w:rsid w:val="00C16A1B"/>
    <w:rsid w:val="00C17601"/>
    <w:rsid w:val="00C212EC"/>
    <w:rsid w:val="00C221C4"/>
    <w:rsid w:val="00C23394"/>
    <w:rsid w:val="00C404B4"/>
    <w:rsid w:val="00C42120"/>
    <w:rsid w:val="00C50B00"/>
    <w:rsid w:val="00C516AE"/>
    <w:rsid w:val="00C52998"/>
    <w:rsid w:val="00C5352F"/>
    <w:rsid w:val="00C55F3A"/>
    <w:rsid w:val="00C578A8"/>
    <w:rsid w:val="00C61D80"/>
    <w:rsid w:val="00C6623F"/>
    <w:rsid w:val="00C6711B"/>
    <w:rsid w:val="00C722D0"/>
    <w:rsid w:val="00C734D4"/>
    <w:rsid w:val="00C74C84"/>
    <w:rsid w:val="00C77BEC"/>
    <w:rsid w:val="00C81781"/>
    <w:rsid w:val="00C87EBC"/>
    <w:rsid w:val="00C907F9"/>
    <w:rsid w:val="00C9192E"/>
    <w:rsid w:val="00C9211B"/>
    <w:rsid w:val="00C92166"/>
    <w:rsid w:val="00C93F92"/>
    <w:rsid w:val="00C949F3"/>
    <w:rsid w:val="00C94E1B"/>
    <w:rsid w:val="00C9544F"/>
    <w:rsid w:val="00C974B0"/>
    <w:rsid w:val="00CA0A14"/>
    <w:rsid w:val="00CA6721"/>
    <w:rsid w:val="00CD018B"/>
    <w:rsid w:val="00CD034B"/>
    <w:rsid w:val="00CD1C2A"/>
    <w:rsid w:val="00CE11A9"/>
    <w:rsid w:val="00CE2E77"/>
    <w:rsid w:val="00CE3095"/>
    <w:rsid w:val="00CE4D90"/>
    <w:rsid w:val="00CE5687"/>
    <w:rsid w:val="00CF4555"/>
    <w:rsid w:val="00CF7647"/>
    <w:rsid w:val="00D03BD6"/>
    <w:rsid w:val="00D04F44"/>
    <w:rsid w:val="00D06C62"/>
    <w:rsid w:val="00D11E8D"/>
    <w:rsid w:val="00D156D4"/>
    <w:rsid w:val="00D26B10"/>
    <w:rsid w:val="00D332AE"/>
    <w:rsid w:val="00D35855"/>
    <w:rsid w:val="00D35E34"/>
    <w:rsid w:val="00D4035C"/>
    <w:rsid w:val="00D4224C"/>
    <w:rsid w:val="00D5030D"/>
    <w:rsid w:val="00D5158E"/>
    <w:rsid w:val="00D52D27"/>
    <w:rsid w:val="00D54839"/>
    <w:rsid w:val="00D5749F"/>
    <w:rsid w:val="00D57B76"/>
    <w:rsid w:val="00D71A74"/>
    <w:rsid w:val="00D71E50"/>
    <w:rsid w:val="00D732B7"/>
    <w:rsid w:val="00D80C24"/>
    <w:rsid w:val="00D85A3E"/>
    <w:rsid w:val="00D9208E"/>
    <w:rsid w:val="00DA009B"/>
    <w:rsid w:val="00DA0C84"/>
    <w:rsid w:val="00DA270D"/>
    <w:rsid w:val="00DA424D"/>
    <w:rsid w:val="00DA4AC0"/>
    <w:rsid w:val="00DA5012"/>
    <w:rsid w:val="00DB456B"/>
    <w:rsid w:val="00DB58FD"/>
    <w:rsid w:val="00DB75BA"/>
    <w:rsid w:val="00DC1C54"/>
    <w:rsid w:val="00DC2848"/>
    <w:rsid w:val="00DC4A62"/>
    <w:rsid w:val="00DC52EA"/>
    <w:rsid w:val="00DD4ABA"/>
    <w:rsid w:val="00DE4A15"/>
    <w:rsid w:val="00DE5659"/>
    <w:rsid w:val="00DE5F46"/>
    <w:rsid w:val="00DE63D4"/>
    <w:rsid w:val="00DF0EF0"/>
    <w:rsid w:val="00DF5B24"/>
    <w:rsid w:val="00DF72F0"/>
    <w:rsid w:val="00DF7373"/>
    <w:rsid w:val="00E00EE1"/>
    <w:rsid w:val="00E016F9"/>
    <w:rsid w:val="00E02D07"/>
    <w:rsid w:val="00E03E5A"/>
    <w:rsid w:val="00E07C1F"/>
    <w:rsid w:val="00E121F1"/>
    <w:rsid w:val="00E13764"/>
    <w:rsid w:val="00E229F1"/>
    <w:rsid w:val="00E23475"/>
    <w:rsid w:val="00E27A76"/>
    <w:rsid w:val="00E30956"/>
    <w:rsid w:val="00E30E10"/>
    <w:rsid w:val="00E31CD2"/>
    <w:rsid w:val="00E32197"/>
    <w:rsid w:val="00E32A4D"/>
    <w:rsid w:val="00E33F3B"/>
    <w:rsid w:val="00E3453D"/>
    <w:rsid w:val="00E359F4"/>
    <w:rsid w:val="00E35E6D"/>
    <w:rsid w:val="00E375C1"/>
    <w:rsid w:val="00E37653"/>
    <w:rsid w:val="00E443A9"/>
    <w:rsid w:val="00E44E08"/>
    <w:rsid w:val="00E50174"/>
    <w:rsid w:val="00E53A0A"/>
    <w:rsid w:val="00E550AF"/>
    <w:rsid w:val="00E561D2"/>
    <w:rsid w:val="00E56D4F"/>
    <w:rsid w:val="00E60B12"/>
    <w:rsid w:val="00E63ACF"/>
    <w:rsid w:val="00E71CE6"/>
    <w:rsid w:val="00E769FA"/>
    <w:rsid w:val="00E77EC4"/>
    <w:rsid w:val="00E82664"/>
    <w:rsid w:val="00E8503C"/>
    <w:rsid w:val="00E903B1"/>
    <w:rsid w:val="00E9425C"/>
    <w:rsid w:val="00E96590"/>
    <w:rsid w:val="00EA1B08"/>
    <w:rsid w:val="00EA3109"/>
    <w:rsid w:val="00EA43F0"/>
    <w:rsid w:val="00EA4CB6"/>
    <w:rsid w:val="00EA7BA0"/>
    <w:rsid w:val="00EB631B"/>
    <w:rsid w:val="00EC1E95"/>
    <w:rsid w:val="00EC40BE"/>
    <w:rsid w:val="00EC4B06"/>
    <w:rsid w:val="00EC51B6"/>
    <w:rsid w:val="00EC6C18"/>
    <w:rsid w:val="00ED0037"/>
    <w:rsid w:val="00ED2231"/>
    <w:rsid w:val="00ED7E7E"/>
    <w:rsid w:val="00EE2C8B"/>
    <w:rsid w:val="00EE5A87"/>
    <w:rsid w:val="00EF122D"/>
    <w:rsid w:val="00EF1873"/>
    <w:rsid w:val="00EF2776"/>
    <w:rsid w:val="00EF4592"/>
    <w:rsid w:val="00EF5C8A"/>
    <w:rsid w:val="00F00FE0"/>
    <w:rsid w:val="00F017FF"/>
    <w:rsid w:val="00F0525F"/>
    <w:rsid w:val="00F06E0E"/>
    <w:rsid w:val="00F11CAA"/>
    <w:rsid w:val="00F12F02"/>
    <w:rsid w:val="00F15F87"/>
    <w:rsid w:val="00F16532"/>
    <w:rsid w:val="00F211AD"/>
    <w:rsid w:val="00F222E5"/>
    <w:rsid w:val="00F26647"/>
    <w:rsid w:val="00F3102D"/>
    <w:rsid w:val="00F31260"/>
    <w:rsid w:val="00F34156"/>
    <w:rsid w:val="00F36366"/>
    <w:rsid w:val="00F404E3"/>
    <w:rsid w:val="00F41E0F"/>
    <w:rsid w:val="00F432A5"/>
    <w:rsid w:val="00F43525"/>
    <w:rsid w:val="00F4582A"/>
    <w:rsid w:val="00F4632C"/>
    <w:rsid w:val="00F53CA2"/>
    <w:rsid w:val="00F63140"/>
    <w:rsid w:val="00F663EE"/>
    <w:rsid w:val="00F7356D"/>
    <w:rsid w:val="00F74153"/>
    <w:rsid w:val="00F75D68"/>
    <w:rsid w:val="00F762BF"/>
    <w:rsid w:val="00F77BCE"/>
    <w:rsid w:val="00F77BE5"/>
    <w:rsid w:val="00F81F8D"/>
    <w:rsid w:val="00F84ECB"/>
    <w:rsid w:val="00F85866"/>
    <w:rsid w:val="00F85DE3"/>
    <w:rsid w:val="00F8663A"/>
    <w:rsid w:val="00F87BE0"/>
    <w:rsid w:val="00F90EC3"/>
    <w:rsid w:val="00F9402A"/>
    <w:rsid w:val="00F95EBF"/>
    <w:rsid w:val="00FA1BDD"/>
    <w:rsid w:val="00FB0885"/>
    <w:rsid w:val="00FB53AC"/>
    <w:rsid w:val="00FB7E1D"/>
    <w:rsid w:val="00FC32EC"/>
    <w:rsid w:val="00FC3A72"/>
    <w:rsid w:val="00FC7139"/>
    <w:rsid w:val="00FC738D"/>
    <w:rsid w:val="00FC7D07"/>
    <w:rsid w:val="00FD0E07"/>
    <w:rsid w:val="00FD47E9"/>
    <w:rsid w:val="00FD5A18"/>
    <w:rsid w:val="00FD73FF"/>
    <w:rsid w:val="00FD748A"/>
    <w:rsid w:val="00FE21C8"/>
    <w:rsid w:val="00FE4D64"/>
    <w:rsid w:val="00FF3B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5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AAC"/>
  </w:style>
  <w:style w:type="paragraph" w:styleId="1">
    <w:name w:val="heading 1"/>
    <w:basedOn w:val="a"/>
    <w:next w:val="a"/>
    <w:link w:val="10"/>
    <w:uiPriority w:val="9"/>
    <w:qFormat/>
    <w:rsid w:val="004A56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rsid w:val="002B5640"/>
  </w:style>
  <w:style w:type="paragraph" w:styleId="a3">
    <w:name w:val="header"/>
    <w:basedOn w:val="a"/>
    <w:link w:val="a4"/>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rsid w:val="002B5640"/>
    <w:rPr>
      <w:rFonts w:ascii="Times New Roman" w:eastAsia="Times New Roman" w:hAnsi="Times New Roman" w:cs="Times New Roman"/>
      <w:sz w:val="28"/>
      <w:szCs w:val="20"/>
      <w:lang w:eastAsia="ru-RU"/>
    </w:rPr>
  </w:style>
  <w:style w:type="paragraph" w:styleId="a5">
    <w:name w:val="footer"/>
    <w:basedOn w:val="a"/>
    <w:link w:val="a6"/>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6">
    <w:name w:val="Нижний колонтитул Знак"/>
    <w:basedOn w:val="a0"/>
    <w:link w:val="a5"/>
    <w:rsid w:val="002B5640"/>
    <w:rPr>
      <w:rFonts w:ascii="Times New Roman" w:eastAsia="Times New Roman" w:hAnsi="Times New Roman" w:cs="Times New Roman"/>
      <w:sz w:val="28"/>
      <w:szCs w:val="20"/>
      <w:lang w:eastAsia="ru-RU"/>
    </w:rPr>
  </w:style>
  <w:style w:type="character" w:styleId="a7">
    <w:name w:val="Hyperlink"/>
    <w:uiPriority w:val="99"/>
    <w:rsid w:val="002B5640"/>
    <w:rPr>
      <w:dstrike w:val="0"/>
      <w:color w:val="auto"/>
      <w:u w:val="none"/>
      <w:vertAlign w:val="baseline"/>
    </w:rPr>
  </w:style>
  <w:style w:type="table" w:styleId="a8">
    <w:name w:val="Table Grid"/>
    <w:basedOn w:val="a1"/>
    <w:uiPriority w:val="59"/>
    <w:rsid w:val="002B56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rsid w:val="002B5640"/>
  </w:style>
  <w:style w:type="paragraph" w:styleId="aa">
    <w:name w:val="Balloon Text"/>
    <w:basedOn w:val="a"/>
    <w:link w:val="ab"/>
    <w:uiPriority w:val="99"/>
    <w:semiHidden/>
    <w:rsid w:val="002B5640"/>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2B5640"/>
    <w:rPr>
      <w:rFonts w:ascii="Tahoma" w:eastAsia="Times New Roman" w:hAnsi="Tahoma" w:cs="Tahoma"/>
      <w:sz w:val="16"/>
      <w:szCs w:val="16"/>
      <w:lang w:eastAsia="ru-RU"/>
    </w:rPr>
  </w:style>
  <w:style w:type="paragraph" w:styleId="ac">
    <w:name w:val="Body Text Indent"/>
    <w:basedOn w:val="a"/>
    <w:link w:val="ad"/>
    <w:uiPriority w:val="99"/>
    <w:rsid w:val="002B5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rsid w:val="002B5640"/>
    <w:rPr>
      <w:rFonts w:ascii="Times New Roman" w:eastAsia="Times New Roman" w:hAnsi="Times New Roman" w:cs="Times New Roman"/>
      <w:sz w:val="24"/>
      <w:szCs w:val="24"/>
      <w:lang w:eastAsia="ru-RU"/>
    </w:rPr>
  </w:style>
  <w:style w:type="paragraph" w:styleId="2">
    <w:name w:val="Body Text Indent 2"/>
    <w:basedOn w:val="a"/>
    <w:link w:val="20"/>
    <w:rsid w:val="002B5640"/>
    <w:pPr>
      <w:spacing w:after="120" w:line="480" w:lineRule="auto"/>
      <w:ind w:left="283"/>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2B5640"/>
    <w:rPr>
      <w:rFonts w:ascii="Times New Roman" w:eastAsia="Times New Roman" w:hAnsi="Times New Roman" w:cs="Times New Roman"/>
      <w:sz w:val="28"/>
      <w:szCs w:val="20"/>
      <w:lang w:eastAsia="ru-RU"/>
    </w:rPr>
  </w:style>
  <w:style w:type="paragraph" w:styleId="3">
    <w:name w:val="Body Text Indent 3"/>
    <w:basedOn w:val="a"/>
    <w:link w:val="30"/>
    <w:rsid w:val="002B5640"/>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2B5640"/>
    <w:rPr>
      <w:rFonts w:ascii="Times New Roman" w:eastAsia="Times New Roman" w:hAnsi="Times New Roman" w:cs="Times New Roman"/>
      <w:sz w:val="16"/>
      <w:szCs w:val="16"/>
      <w:lang w:eastAsia="ru-RU"/>
    </w:rPr>
  </w:style>
  <w:style w:type="paragraph" w:styleId="ae">
    <w:name w:val="Body Text"/>
    <w:basedOn w:val="a"/>
    <w:link w:val="af"/>
    <w:rsid w:val="002B5640"/>
    <w:pPr>
      <w:spacing w:after="120" w:line="240" w:lineRule="auto"/>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rsid w:val="002B5640"/>
    <w:rPr>
      <w:rFonts w:ascii="Times New Roman" w:eastAsia="Times New Roman" w:hAnsi="Times New Roman" w:cs="Times New Roman"/>
      <w:sz w:val="28"/>
      <w:szCs w:val="20"/>
      <w:lang w:eastAsia="ru-RU"/>
    </w:rPr>
  </w:style>
  <w:style w:type="paragraph" w:customStyle="1" w:styleId="Courier12">
    <w:name w:val="Courier12"/>
    <w:basedOn w:val="a"/>
    <w:rsid w:val="002B5640"/>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4"/>
      <w:szCs w:val="20"/>
      <w:lang w:eastAsia="ru-RU"/>
    </w:rPr>
  </w:style>
  <w:style w:type="paragraph" w:customStyle="1" w:styleId="ConsPlusNormal">
    <w:name w:val="ConsPlusNormal"/>
    <w:link w:val="ConsPlusNormal0"/>
    <w:rsid w:val="002B56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
    <w:name w:val="Основной текст (4)_"/>
    <w:link w:val="40"/>
    <w:rsid w:val="002B5640"/>
    <w:rPr>
      <w:rFonts w:eastAsia="Arial Unicode MS"/>
      <w:b/>
      <w:bCs/>
      <w:sz w:val="27"/>
      <w:szCs w:val="27"/>
      <w:shd w:val="clear" w:color="auto" w:fill="FFFFFF"/>
      <w:lang w:eastAsia="ru-RU"/>
    </w:rPr>
  </w:style>
  <w:style w:type="paragraph" w:customStyle="1" w:styleId="40">
    <w:name w:val="Основной текст (4)"/>
    <w:basedOn w:val="a"/>
    <w:link w:val="4"/>
    <w:rsid w:val="002B5640"/>
    <w:pPr>
      <w:shd w:val="clear" w:color="auto" w:fill="FFFFFF"/>
      <w:spacing w:before="240" w:after="0" w:line="317" w:lineRule="exact"/>
      <w:jc w:val="both"/>
    </w:pPr>
    <w:rPr>
      <w:rFonts w:eastAsia="Arial Unicode MS"/>
      <w:b/>
      <w:bCs/>
      <w:sz w:val="27"/>
      <w:szCs w:val="27"/>
      <w:lang w:eastAsia="ru-RU"/>
    </w:rPr>
  </w:style>
  <w:style w:type="paragraph" w:customStyle="1" w:styleId="af0">
    <w:name w:val="Знак Знак"/>
    <w:basedOn w:val="a"/>
    <w:rsid w:val="002B5640"/>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2B5640"/>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2B56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Знак Знак Знак Знак Знак Знак Знак"/>
    <w:basedOn w:val="a"/>
    <w:rsid w:val="002B5640"/>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21">
    <w:name w:val="Нет списка2"/>
    <w:next w:val="a2"/>
    <w:uiPriority w:val="99"/>
    <w:semiHidden/>
    <w:rsid w:val="00A074A2"/>
  </w:style>
  <w:style w:type="table" w:customStyle="1" w:styleId="12">
    <w:name w:val="Сетка таблицы1"/>
    <w:basedOn w:val="a1"/>
    <w:next w:val="a8"/>
    <w:uiPriority w:val="59"/>
    <w:rsid w:val="00A074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Знак"/>
    <w:basedOn w:val="a"/>
    <w:rsid w:val="00A074A2"/>
    <w:pPr>
      <w:spacing w:before="100" w:beforeAutospacing="1" w:after="100" w:afterAutospacing="1" w:line="240" w:lineRule="auto"/>
    </w:pPr>
    <w:rPr>
      <w:rFonts w:ascii="Tahoma" w:eastAsia="Times New Roman" w:hAnsi="Tahoma" w:cs="Tahoma"/>
      <w:sz w:val="20"/>
      <w:szCs w:val="20"/>
      <w:lang w:val="en-US"/>
    </w:rPr>
  </w:style>
  <w:style w:type="paragraph" w:customStyle="1" w:styleId="af3">
    <w:name w:val="Знак Знак Знак Знак Знак Знак Знак Знак Знак"/>
    <w:basedOn w:val="a"/>
    <w:rsid w:val="00A074A2"/>
    <w:pPr>
      <w:spacing w:before="100" w:beforeAutospacing="1" w:after="100" w:afterAutospacing="1" w:line="240" w:lineRule="auto"/>
    </w:pPr>
    <w:rPr>
      <w:rFonts w:ascii="Tahoma" w:eastAsia="Times New Roman" w:hAnsi="Tahoma" w:cs="Times New Roman"/>
      <w:sz w:val="20"/>
      <w:szCs w:val="20"/>
      <w:lang w:val="en-US"/>
    </w:rPr>
  </w:style>
  <w:style w:type="paragraph" w:styleId="af4">
    <w:name w:val="List Paragraph"/>
    <w:basedOn w:val="a"/>
    <w:uiPriority w:val="34"/>
    <w:qFormat/>
    <w:rsid w:val="00505799"/>
    <w:pPr>
      <w:ind w:left="720"/>
      <w:contextualSpacing/>
    </w:pPr>
  </w:style>
  <w:style w:type="character" w:styleId="af5">
    <w:name w:val="FollowedHyperlink"/>
    <w:basedOn w:val="a0"/>
    <w:uiPriority w:val="99"/>
    <w:semiHidden/>
    <w:unhideWhenUsed/>
    <w:rsid w:val="002F6C84"/>
    <w:rPr>
      <w:color w:val="800080"/>
      <w:u w:val="single"/>
    </w:rPr>
  </w:style>
  <w:style w:type="paragraph" w:customStyle="1" w:styleId="xl65">
    <w:name w:val="xl65"/>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lang w:eastAsia="ru-RU"/>
    </w:rPr>
  </w:style>
  <w:style w:type="paragraph" w:customStyle="1" w:styleId="xl66">
    <w:name w:val="xl66"/>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2F6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9">
    <w:name w:val="xl69"/>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0">
    <w:name w:val="xl70"/>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1">
    <w:name w:val="xl71"/>
    <w:basedOn w:val="a"/>
    <w:rsid w:val="00E35E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63">
    <w:name w:val="xl63"/>
    <w:basedOn w:val="a"/>
    <w:rsid w:val="00A91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lang w:eastAsia="ru-RU"/>
    </w:rPr>
  </w:style>
  <w:style w:type="paragraph" w:customStyle="1" w:styleId="xl64">
    <w:name w:val="xl64"/>
    <w:basedOn w:val="a"/>
    <w:rsid w:val="00A912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character" w:customStyle="1" w:styleId="ConsPlusNormal0">
    <w:name w:val="ConsPlusNormal Знак"/>
    <w:link w:val="ConsPlusNormal"/>
    <w:locked/>
    <w:rsid w:val="00F85DE3"/>
    <w:rPr>
      <w:rFonts w:ascii="Arial" w:eastAsia="Times New Roman" w:hAnsi="Arial" w:cs="Arial"/>
      <w:sz w:val="20"/>
      <w:szCs w:val="20"/>
      <w:lang w:eastAsia="ru-RU"/>
    </w:rPr>
  </w:style>
  <w:style w:type="character" w:customStyle="1" w:styleId="10">
    <w:name w:val="Заголовок 1 Знак"/>
    <w:basedOn w:val="a0"/>
    <w:link w:val="1"/>
    <w:uiPriority w:val="9"/>
    <w:rsid w:val="004A565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A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2B5640"/>
  </w:style>
  <w:style w:type="paragraph" w:styleId="a3">
    <w:name w:val="header"/>
    <w:basedOn w:val="a"/>
    <w:link w:val="a4"/>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4">
    <w:name w:val="Верхний колонтитул Знак"/>
    <w:basedOn w:val="a0"/>
    <w:link w:val="a3"/>
    <w:rsid w:val="002B5640"/>
    <w:rPr>
      <w:rFonts w:ascii="Times New Roman" w:eastAsia="Times New Roman" w:hAnsi="Times New Roman" w:cs="Times New Roman"/>
      <w:sz w:val="28"/>
      <w:szCs w:val="20"/>
      <w:lang w:eastAsia="ru-RU"/>
    </w:rPr>
  </w:style>
  <w:style w:type="paragraph" w:styleId="a5">
    <w:name w:val="footer"/>
    <w:basedOn w:val="a"/>
    <w:link w:val="a6"/>
    <w:rsid w:val="002B5640"/>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6">
    <w:name w:val="Нижний колонтитул Знак"/>
    <w:basedOn w:val="a0"/>
    <w:link w:val="a5"/>
    <w:rsid w:val="002B5640"/>
    <w:rPr>
      <w:rFonts w:ascii="Times New Roman" w:eastAsia="Times New Roman" w:hAnsi="Times New Roman" w:cs="Times New Roman"/>
      <w:sz w:val="28"/>
      <w:szCs w:val="20"/>
      <w:lang w:eastAsia="ru-RU"/>
    </w:rPr>
  </w:style>
  <w:style w:type="character" w:styleId="a7">
    <w:name w:val="Hyperlink"/>
    <w:rsid w:val="002B5640"/>
    <w:rPr>
      <w:dstrike w:val="0"/>
      <w:color w:val="auto"/>
      <w:u w:val="none"/>
      <w:vertAlign w:val="baseline"/>
    </w:rPr>
  </w:style>
  <w:style w:type="table" w:styleId="a8">
    <w:name w:val="Table Grid"/>
    <w:basedOn w:val="a1"/>
    <w:uiPriority w:val="59"/>
    <w:rsid w:val="002B56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2B5640"/>
  </w:style>
  <w:style w:type="paragraph" w:styleId="aa">
    <w:name w:val="Balloon Text"/>
    <w:basedOn w:val="a"/>
    <w:link w:val="ab"/>
    <w:uiPriority w:val="99"/>
    <w:semiHidden/>
    <w:rsid w:val="002B5640"/>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2B5640"/>
    <w:rPr>
      <w:rFonts w:ascii="Tahoma" w:eastAsia="Times New Roman" w:hAnsi="Tahoma" w:cs="Tahoma"/>
      <w:sz w:val="16"/>
      <w:szCs w:val="16"/>
      <w:lang w:eastAsia="ru-RU"/>
    </w:rPr>
  </w:style>
  <w:style w:type="paragraph" w:styleId="ac">
    <w:name w:val="Body Text Indent"/>
    <w:basedOn w:val="a"/>
    <w:link w:val="ad"/>
    <w:uiPriority w:val="99"/>
    <w:rsid w:val="002B56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rsid w:val="002B5640"/>
    <w:rPr>
      <w:rFonts w:ascii="Times New Roman" w:eastAsia="Times New Roman" w:hAnsi="Times New Roman" w:cs="Times New Roman"/>
      <w:sz w:val="24"/>
      <w:szCs w:val="24"/>
      <w:lang w:eastAsia="ru-RU"/>
    </w:rPr>
  </w:style>
  <w:style w:type="paragraph" w:styleId="2">
    <w:name w:val="Body Text Indent 2"/>
    <w:basedOn w:val="a"/>
    <w:link w:val="20"/>
    <w:rsid w:val="002B5640"/>
    <w:pPr>
      <w:spacing w:after="120" w:line="480" w:lineRule="auto"/>
      <w:ind w:left="283"/>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2B5640"/>
    <w:rPr>
      <w:rFonts w:ascii="Times New Roman" w:eastAsia="Times New Roman" w:hAnsi="Times New Roman" w:cs="Times New Roman"/>
      <w:sz w:val="28"/>
      <w:szCs w:val="20"/>
      <w:lang w:eastAsia="ru-RU"/>
    </w:rPr>
  </w:style>
  <w:style w:type="paragraph" w:styleId="3">
    <w:name w:val="Body Text Indent 3"/>
    <w:basedOn w:val="a"/>
    <w:link w:val="30"/>
    <w:rsid w:val="002B5640"/>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2B5640"/>
    <w:rPr>
      <w:rFonts w:ascii="Times New Roman" w:eastAsia="Times New Roman" w:hAnsi="Times New Roman" w:cs="Times New Roman"/>
      <w:sz w:val="16"/>
      <w:szCs w:val="16"/>
      <w:lang w:eastAsia="ru-RU"/>
    </w:rPr>
  </w:style>
  <w:style w:type="paragraph" w:styleId="ae">
    <w:name w:val="Body Text"/>
    <w:basedOn w:val="a"/>
    <w:link w:val="af"/>
    <w:rsid w:val="002B5640"/>
    <w:pPr>
      <w:spacing w:after="120" w:line="240" w:lineRule="auto"/>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rsid w:val="002B5640"/>
    <w:rPr>
      <w:rFonts w:ascii="Times New Roman" w:eastAsia="Times New Roman" w:hAnsi="Times New Roman" w:cs="Times New Roman"/>
      <w:sz w:val="28"/>
      <w:szCs w:val="20"/>
      <w:lang w:eastAsia="ru-RU"/>
    </w:rPr>
  </w:style>
  <w:style w:type="paragraph" w:customStyle="1" w:styleId="Courier12">
    <w:name w:val="Courier12"/>
    <w:basedOn w:val="a"/>
    <w:rsid w:val="002B5640"/>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4"/>
      <w:szCs w:val="20"/>
      <w:lang w:eastAsia="ru-RU"/>
    </w:rPr>
  </w:style>
  <w:style w:type="paragraph" w:customStyle="1" w:styleId="ConsPlusNormal">
    <w:name w:val="ConsPlusNormal"/>
    <w:rsid w:val="002B56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
    <w:name w:val="Основной текст (4)_"/>
    <w:link w:val="40"/>
    <w:rsid w:val="002B5640"/>
    <w:rPr>
      <w:rFonts w:eastAsia="Arial Unicode MS"/>
      <w:b/>
      <w:bCs/>
      <w:sz w:val="27"/>
      <w:szCs w:val="27"/>
      <w:shd w:val="clear" w:color="auto" w:fill="FFFFFF"/>
      <w:lang w:eastAsia="ru-RU"/>
    </w:rPr>
  </w:style>
  <w:style w:type="paragraph" w:customStyle="1" w:styleId="40">
    <w:name w:val="Основной текст (4)"/>
    <w:basedOn w:val="a"/>
    <w:link w:val="4"/>
    <w:rsid w:val="002B5640"/>
    <w:pPr>
      <w:shd w:val="clear" w:color="auto" w:fill="FFFFFF"/>
      <w:spacing w:before="240" w:after="0" w:line="317" w:lineRule="exact"/>
      <w:jc w:val="both"/>
    </w:pPr>
    <w:rPr>
      <w:rFonts w:eastAsia="Arial Unicode MS"/>
      <w:b/>
      <w:bCs/>
      <w:sz w:val="27"/>
      <w:szCs w:val="27"/>
      <w:lang w:eastAsia="ru-RU"/>
    </w:rPr>
  </w:style>
  <w:style w:type="paragraph" w:customStyle="1" w:styleId="af0">
    <w:name w:val="Знак Знак"/>
    <w:basedOn w:val="a"/>
    <w:rsid w:val="002B5640"/>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2B5640"/>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2B56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Знак Знак Знак Знак Знак Знак Знак Знак"/>
    <w:basedOn w:val="a"/>
    <w:rsid w:val="002B5640"/>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21">
    <w:name w:val="Нет списка2"/>
    <w:next w:val="a2"/>
    <w:uiPriority w:val="99"/>
    <w:semiHidden/>
    <w:rsid w:val="00A074A2"/>
  </w:style>
  <w:style w:type="table" w:customStyle="1" w:styleId="10">
    <w:name w:val="Сетка таблицы1"/>
    <w:basedOn w:val="a1"/>
    <w:next w:val="a8"/>
    <w:uiPriority w:val="59"/>
    <w:rsid w:val="00A074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Знак"/>
    <w:basedOn w:val="a"/>
    <w:rsid w:val="00A074A2"/>
    <w:pPr>
      <w:spacing w:before="100" w:beforeAutospacing="1" w:after="100" w:afterAutospacing="1" w:line="240" w:lineRule="auto"/>
    </w:pPr>
    <w:rPr>
      <w:rFonts w:ascii="Tahoma" w:eastAsia="Times New Roman" w:hAnsi="Tahoma" w:cs="Tahoma"/>
      <w:sz w:val="20"/>
      <w:szCs w:val="20"/>
      <w:lang w:val="en-US"/>
    </w:rPr>
  </w:style>
  <w:style w:type="paragraph" w:customStyle="1" w:styleId="af3">
    <w:name w:val="Знак Знак Знак Знак Знак Знак Знак Знак Знак"/>
    <w:basedOn w:val="a"/>
    <w:rsid w:val="00A074A2"/>
    <w:pPr>
      <w:spacing w:before="100" w:beforeAutospacing="1" w:after="100" w:afterAutospacing="1" w:line="240" w:lineRule="auto"/>
    </w:pPr>
    <w:rPr>
      <w:rFonts w:ascii="Tahoma" w:eastAsia="Times New Roman" w:hAnsi="Tahoma" w:cs="Times New Roman"/>
      <w:sz w:val="20"/>
      <w:szCs w:val="20"/>
      <w:lang w:val="en-US"/>
    </w:rPr>
  </w:style>
  <w:style w:type="paragraph" w:styleId="af4">
    <w:name w:val="List Paragraph"/>
    <w:basedOn w:val="a"/>
    <w:uiPriority w:val="34"/>
    <w:qFormat/>
    <w:rsid w:val="00505799"/>
    <w:pPr>
      <w:ind w:left="720"/>
      <w:contextualSpacing/>
    </w:pPr>
  </w:style>
</w:styles>
</file>

<file path=word/webSettings.xml><?xml version="1.0" encoding="utf-8"?>
<w:webSettings xmlns:r="http://schemas.openxmlformats.org/officeDocument/2006/relationships" xmlns:w="http://schemas.openxmlformats.org/wordprocessingml/2006/main">
  <w:divs>
    <w:div w:id="17972133">
      <w:bodyDiv w:val="1"/>
      <w:marLeft w:val="0"/>
      <w:marRight w:val="0"/>
      <w:marTop w:val="0"/>
      <w:marBottom w:val="0"/>
      <w:divBdr>
        <w:top w:val="none" w:sz="0" w:space="0" w:color="auto"/>
        <w:left w:val="none" w:sz="0" w:space="0" w:color="auto"/>
        <w:bottom w:val="none" w:sz="0" w:space="0" w:color="auto"/>
        <w:right w:val="none" w:sz="0" w:space="0" w:color="auto"/>
      </w:divBdr>
    </w:div>
    <w:div w:id="26835230">
      <w:bodyDiv w:val="1"/>
      <w:marLeft w:val="0"/>
      <w:marRight w:val="0"/>
      <w:marTop w:val="0"/>
      <w:marBottom w:val="0"/>
      <w:divBdr>
        <w:top w:val="none" w:sz="0" w:space="0" w:color="auto"/>
        <w:left w:val="none" w:sz="0" w:space="0" w:color="auto"/>
        <w:bottom w:val="none" w:sz="0" w:space="0" w:color="auto"/>
        <w:right w:val="none" w:sz="0" w:space="0" w:color="auto"/>
      </w:divBdr>
    </w:div>
    <w:div w:id="104352207">
      <w:bodyDiv w:val="1"/>
      <w:marLeft w:val="0"/>
      <w:marRight w:val="0"/>
      <w:marTop w:val="0"/>
      <w:marBottom w:val="0"/>
      <w:divBdr>
        <w:top w:val="none" w:sz="0" w:space="0" w:color="auto"/>
        <w:left w:val="none" w:sz="0" w:space="0" w:color="auto"/>
        <w:bottom w:val="none" w:sz="0" w:space="0" w:color="auto"/>
        <w:right w:val="none" w:sz="0" w:space="0" w:color="auto"/>
      </w:divBdr>
    </w:div>
    <w:div w:id="126554656">
      <w:bodyDiv w:val="1"/>
      <w:marLeft w:val="0"/>
      <w:marRight w:val="0"/>
      <w:marTop w:val="0"/>
      <w:marBottom w:val="0"/>
      <w:divBdr>
        <w:top w:val="none" w:sz="0" w:space="0" w:color="auto"/>
        <w:left w:val="none" w:sz="0" w:space="0" w:color="auto"/>
        <w:bottom w:val="none" w:sz="0" w:space="0" w:color="auto"/>
        <w:right w:val="none" w:sz="0" w:space="0" w:color="auto"/>
      </w:divBdr>
    </w:div>
    <w:div w:id="127750715">
      <w:bodyDiv w:val="1"/>
      <w:marLeft w:val="0"/>
      <w:marRight w:val="0"/>
      <w:marTop w:val="0"/>
      <w:marBottom w:val="0"/>
      <w:divBdr>
        <w:top w:val="none" w:sz="0" w:space="0" w:color="auto"/>
        <w:left w:val="none" w:sz="0" w:space="0" w:color="auto"/>
        <w:bottom w:val="none" w:sz="0" w:space="0" w:color="auto"/>
        <w:right w:val="none" w:sz="0" w:space="0" w:color="auto"/>
      </w:divBdr>
    </w:div>
    <w:div w:id="128015055">
      <w:bodyDiv w:val="1"/>
      <w:marLeft w:val="0"/>
      <w:marRight w:val="0"/>
      <w:marTop w:val="0"/>
      <w:marBottom w:val="0"/>
      <w:divBdr>
        <w:top w:val="none" w:sz="0" w:space="0" w:color="auto"/>
        <w:left w:val="none" w:sz="0" w:space="0" w:color="auto"/>
        <w:bottom w:val="none" w:sz="0" w:space="0" w:color="auto"/>
        <w:right w:val="none" w:sz="0" w:space="0" w:color="auto"/>
      </w:divBdr>
    </w:div>
    <w:div w:id="136724304">
      <w:bodyDiv w:val="1"/>
      <w:marLeft w:val="0"/>
      <w:marRight w:val="0"/>
      <w:marTop w:val="0"/>
      <w:marBottom w:val="0"/>
      <w:divBdr>
        <w:top w:val="none" w:sz="0" w:space="0" w:color="auto"/>
        <w:left w:val="none" w:sz="0" w:space="0" w:color="auto"/>
        <w:bottom w:val="none" w:sz="0" w:space="0" w:color="auto"/>
        <w:right w:val="none" w:sz="0" w:space="0" w:color="auto"/>
      </w:divBdr>
    </w:div>
    <w:div w:id="143930322">
      <w:bodyDiv w:val="1"/>
      <w:marLeft w:val="0"/>
      <w:marRight w:val="0"/>
      <w:marTop w:val="0"/>
      <w:marBottom w:val="0"/>
      <w:divBdr>
        <w:top w:val="none" w:sz="0" w:space="0" w:color="auto"/>
        <w:left w:val="none" w:sz="0" w:space="0" w:color="auto"/>
        <w:bottom w:val="none" w:sz="0" w:space="0" w:color="auto"/>
        <w:right w:val="none" w:sz="0" w:space="0" w:color="auto"/>
      </w:divBdr>
    </w:div>
    <w:div w:id="177815677">
      <w:bodyDiv w:val="1"/>
      <w:marLeft w:val="0"/>
      <w:marRight w:val="0"/>
      <w:marTop w:val="0"/>
      <w:marBottom w:val="0"/>
      <w:divBdr>
        <w:top w:val="none" w:sz="0" w:space="0" w:color="auto"/>
        <w:left w:val="none" w:sz="0" w:space="0" w:color="auto"/>
        <w:bottom w:val="none" w:sz="0" w:space="0" w:color="auto"/>
        <w:right w:val="none" w:sz="0" w:space="0" w:color="auto"/>
      </w:divBdr>
    </w:div>
    <w:div w:id="179856914">
      <w:bodyDiv w:val="1"/>
      <w:marLeft w:val="0"/>
      <w:marRight w:val="0"/>
      <w:marTop w:val="0"/>
      <w:marBottom w:val="0"/>
      <w:divBdr>
        <w:top w:val="none" w:sz="0" w:space="0" w:color="auto"/>
        <w:left w:val="none" w:sz="0" w:space="0" w:color="auto"/>
        <w:bottom w:val="none" w:sz="0" w:space="0" w:color="auto"/>
        <w:right w:val="none" w:sz="0" w:space="0" w:color="auto"/>
      </w:divBdr>
    </w:div>
    <w:div w:id="217664927">
      <w:bodyDiv w:val="1"/>
      <w:marLeft w:val="0"/>
      <w:marRight w:val="0"/>
      <w:marTop w:val="0"/>
      <w:marBottom w:val="0"/>
      <w:divBdr>
        <w:top w:val="none" w:sz="0" w:space="0" w:color="auto"/>
        <w:left w:val="none" w:sz="0" w:space="0" w:color="auto"/>
        <w:bottom w:val="none" w:sz="0" w:space="0" w:color="auto"/>
        <w:right w:val="none" w:sz="0" w:space="0" w:color="auto"/>
      </w:divBdr>
    </w:div>
    <w:div w:id="251083911">
      <w:bodyDiv w:val="1"/>
      <w:marLeft w:val="0"/>
      <w:marRight w:val="0"/>
      <w:marTop w:val="0"/>
      <w:marBottom w:val="0"/>
      <w:divBdr>
        <w:top w:val="none" w:sz="0" w:space="0" w:color="auto"/>
        <w:left w:val="none" w:sz="0" w:space="0" w:color="auto"/>
        <w:bottom w:val="none" w:sz="0" w:space="0" w:color="auto"/>
        <w:right w:val="none" w:sz="0" w:space="0" w:color="auto"/>
      </w:divBdr>
    </w:div>
    <w:div w:id="294071418">
      <w:bodyDiv w:val="1"/>
      <w:marLeft w:val="0"/>
      <w:marRight w:val="0"/>
      <w:marTop w:val="0"/>
      <w:marBottom w:val="0"/>
      <w:divBdr>
        <w:top w:val="none" w:sz="0" w:space="0" w:color="auto"/>
        <w:left w:val="none" w:sz="0" w:space="0" w:color="auto"/>
        <w:bottom w:val="none" w:sz="0" w:space="0" w:color="auto"/>
        <w:right w:val="none" w:sz="0" w:space="0" w:color="auto"/>
      </w:divBdr>
    </w:div>
    <w:div w:id="384720574">
      <w:bodyDiv w:val="1"/>
      <w:marLeft w:val="0"/>
      <w:marRight w:val="0"/>
      <w:marTop w:val="0"/>
      <w:marBottom w:val="0"/>
      <w:divBdr>
        <w:top w:val="none" w:sz="0" w:space="0" w:color="auto"/>
        <w:left w:val="none" w:sz="0" w:space="0" w:color="auto"/>
        <w:bottom w:val="none" w:sz="0" w:space="0" w:color="auto"/>
        <w:right w:val="none" w:sz="0" w:space="0" w:color="auto"/>
      </w:divBdr>
    </w:div>
    <w:div w:id="387074367">
      <w:bodyDiv w:val="1"/>
      <w:marLeft w:val="0"/>
      <w:marRight w:val="0"/>
      <w:marTop w:val="0"/>
      <w:marBottom w:val="0"/>
      <w:divBdr>
        <w:top w:val="none" w:sz="0" w:space="0" w:color="auto"/>
        <w:left w:val="none" w:sz="0" w:space="0" w:color="auto"/>
        <w:bottom w:val="none" w:sz="0" w:space="0" w:color="auto"/>
        <w:right w:val="none" w:sz="0" w:space="0" w:color="auto"/>
      </w:divBdr>
    </w:div>
    <w:div w:id="393237471">
      <w:bodyDiv w:val="1"/>
      <w:marLeft w:val="0"/>
      <w:marRight w:val="0"/>
      <w:marTop w:val="0"/>
      <w:marBottom w:val="0"/>
      <w:divBdr>
        <w:top w:val="none" w:sz="0" w:space="0" w:color="auto"/>
        <w:left w:val="none" w:sz="0" w:space="0" w:color="auto"/>
        <w:bottom w:val="none" w:sz="0" w:space="0" w:color="auto"/>
        <w:right w:val="none" w:sz="0" w:space="0" w:color="auto"/>
      </w:divBdr>
    </w:div>
    <w:div w:id="434836572">
      <w:bodyDiv w:val="1"/>
      <w:marLeft w:val="0"/>
      <w:marRight w:val="0"/>
      <w:marTop w:val="0"/>
      <w:marBottom w:val="0"/>
      <w:divBdr>
        <w:top w:val="none" w:sz="0" w:space="0" w:color="auto"/>
        <w:left w:val="none" w:sz="0" w:space="0" w:color="auto"/>
        <w:bottom w:val="none" w:sz="0" w:space="0" w:color="auto"/>
        <w:right w:val="none" w:sz="0" w:space="0" w:color="auto"/>
      </w:divBdr>
    </w:div>
    <w:div w:id="441000767">
      <w:bodyDiv w:val="1"/>
      <w:marLeft w:val="0"/>
      <w:marRight w:val="0"/>
      <w:marTop w:val="0"/>
      <w:marBottom w:val="0"/>
      <w:divBdr>
        <w:top w:val="none" w:sz="0" w:space="0" w:color="auto"/>
        <w:left w:val="none" w:sz="0" w:space="0" w:color="auto"/>
        <w:bottom w:val="none" w:sz="0" w:space="0" w:color="auto"/>
        <w:right w:val="none" w:sz="0" w:space="0" w:color="auto"/>
      </w:divBdr>
    </w:div>
    <w:div w:id="447310521">
      <w:bodyDiv w:val="1"/>
      <w:marLeft w:val="0"/>
      <w:marRight w:val="0"/>
      <w:marTop w:val="0"/>
      <w:marBottom w:val="0"/>
      <w:divBdr>
        <w:top w:val="none" w:sz="0" w:space="0" w:color="auto"/>
        <w:left w:val="none" w:sz="0" w:space="0" w:color="auto"/>
        <w:bottom w:val="none" w:sz="0" w:space="0" w:color="auto"/>
        <w:right w:val="none" w:sz="0" w:space="0" w:color="auto"/>
      </w:divBdr>
    </w:div>
    <w:div w:id="498275229">
      <w:bodyDiv w:val="1"/>
      <w:marLeft w:val="0"/>
      <w:marRight w:val="0"/>
      <w:marTop w:val="0"/>
      <w:marBottom w:val="0"/>
      <w:divBdr>
        <w:top w:val="none" w:sz="0" w:space="0" w:color="auto"/>
        <w:left w:val="none" w:sz="0" w:space="0" w:color="auto"/>
        <w:bottom w:val="none" w:sz="0" w:space="0" w:color="auto"/>
        <w:right w:val="none" w:sz="0" w:space="0" w:color="auto"/>
      </w:divBdr>
    </w:div>
    <w:div w:id="543371966">
      <w:bodyDiv w:val="1"/>
      <w:marLeft w:val="0"/>
      <w:marRight w:val="0"/>
      <w:marTop w:val="0"/>
      <w:marBottom w:val="0"/>
      <w:divBdr>
        <w:top w:val="none" w:sz="0" w:space="0" w:color="auto"/>
        <w:left w:val="none" w:sz="0" w:space="0" w:color="auto"/>
        <w:bottom w:val="none" w:sz="0" w:space="0" w:color="auto"/>
        <w:right w:val="none" w:sz="0" w:space="0" w:color="auto"/>
      </w:divBdr>
    </w:div>
    <w:div w:id="550461239">
      <w:bodyDiv w:val="1"/>
      <w:marLeft w:val="0"/>
      <w:marRight w:val="0"/>
      <w:marTop w:val="0"/>
      <w:marBottom w:val="0"/>
      <w:divBdr>
        <w:top w:val="none" w:sz="0" w:space="0" w:color="auto"/>
        <w:left w:val="none" w:sz="0" w:space="0" w:color="auto"/>
        <w:bottom w:val="none" w:sz="0" w:space="0" w:color="auto"/>
        <w:right w:val="none" w:sz="0" w:space="0" w:color="auto"/>
      </w:divBdr>
    </w:div>
    <w:div w:id="557207015">
      <w:bodyDiv w:val="1"/>
      <w:marLeft w:val="0"/>
      <w:marRight w:val="0"/>
      <w:marTop w:val="0"/>
      <w:marBottom w:val="0"/>
      <w:divBdr>
        <w:top w:val="none" w:sz="0" w:space="0" w:color="auto"/>
        <w:left w:val="none" w:sz="0" w:space="0" w:color="auto"/>
        <w:bottom w:val="none" w:sz="0" w:space="0" w:color="auto"/>
        <w:right w:val="none" w:sz="0" w:space="0" w:color="auto"/>
      </w:divBdr>
    </w:div>
    <w:div w:id="625699877">
      <w:bodyDiv w:val="1"/>
      <w:marLeft w:val="0"/>
      <w:marRight w:val="0"/>
      <w:marTop w:val="0"/>
      <w:marBottom w:val="0"/>
      <w:divBdr>
        <w:top w:val="none" w:sz="0" w:space="0" w:color="auto"/>
        <w:left w:val="none" w:sz="0" w:space="0" w:color="auto"/>
        <w:bottom w:val="none" w:sz="0" w:space="0" w:color="auto"/>
        <w:right w:val="none" w:sz="0" w:space="0" w:color="auto"/>
      </w:divBdr>
    </w:div>
    <w:div w:id="629215382">
      <w:bodyDiv w:val="1"/>
      <w:marLeft w:val="0"/>
      <w:marRight w:val="0"/>
      <w:marTop w:val="0"/>
      <w:marBottom w:val="0"/>
      <w:divBdr>
        <w:top w:val="none" w:sz="0" w:space="0" w:color="auto"/>
        <w:left w:val="none" w:sz="0" w:space="0" w:color="auto"/>
        <w:bottom w:val="none" w:sz="0" w:space="0" w:color="auto"/>
        <w:right w:val="none" w:sz="0" w:space="0" w:color="auto"/>
      </w:divBdr>
    </w:div>
    <w:div w:id="677468681">
      <w:bodyDiv w:val="1"/>
      <w:marLeft w:val="0"/>
      <w:marRight w:val="0"/>
      <w:marTop w:val="0"/>
      <w:marBottom w:val="0"/>
      <w:divBdr>
        <w:top w:val="none" w:sz="0" w:space="0" w:color="auto"/>
        <w:left w:val="none" w:sz="0" w:space="0" w:color="auto"/>
        <w:bottom w:val="none" w:sz="0" w:space="0" w:color="auto"/>
        <w:right w:val="none" w:sz="0" w:space="0" w:color="auto"/>
      </w:divBdr>
    </w:div>
    <w:div w:id="697898771">
      <w:bodyDiv w:val="1"/>
      <w:marLeft w:val="0"/>
      <w:marRight w:val="0"/>
      <w:marTop w:val="0"/>
      <w:marBottom w:val="0"/>
      <w:divBdr>
        <w:top w:val="none" w:sz="0" w:space="0" w:color="auto"/>
        <w:left w:val="none" w:sz="0" w:space="0" w:color="auto"/>
        <w:bottom w:val="none" w:sz="0" w:space="0" w:color="auto"/>
        <w:right w:val="none" w:sz="0" w:space="0" w:color="auto"/>
      </w:divBdr>
    </w:div>
    <w:div w:id="716197240">
      <w:bodyDiv w:val="1"/>
      <w:marLeft w:val="0"/>
      <w:marRight w:val="0"/>
      <w:marTop w:val="0"/>
      <w:marBottom w:val="0"/>
      <w:divBdr>
        <w:top w:val="none" w:sz="0" w:space="0" w:color="auto"/>
        <w:left w:val="none" w:sz="0" w:space="0" w:color="auto"/>
        <w:bottom w:val="none" w:sz="0" w:space="0" w:color="auto"/>
        <w:right w:val="none" w:sz="0" w:space="0" w:color="auto"/>
      </w:divBdr>
    </w:div>
    <w:div w:id="722338674">
      <w:bodyDiv w:val="1"/>
      <w:marLeft w:val="0"/>
      <w:marRight w:val="0"/>
      <w:marTop w:val="0"/>
      <w:marBottom w:val="0"/>
      <w:divBdr>
        <w:top w:val="none" w:sz="0" w:space="0" w:color="auto"/>
        <w:left w:val="none" w:sz="0" w:space="0" w:color="auto"/>
        <w:bottom w:val="none" w:sz="0" w:space="0" w:color="auto"/>
        <w:right w:val="none" w:sz="0" w:space="0" w:color="auto"/>
      </w:divBdr>
    </w:div>
    <w:div w:id="766852181">
      <w:bodyDiv w:val="1"/>
      <w:marLeft w:val="0"/>
      <w:marRight w:val="0"/>
      <w:marTop w:val="0"/>
      <w:marBottom w:val="0"/>
      <w:divBdr>
        <w:top w:val="none" w:sz="0" w:space="0" w:color="auto"/>
        <w:left w:val="none" w:sz="0" w:space="0" w:color="auto"/>
        <w:bottom w:val="none" w:sz="0" w:space="0" w:color="auto"/>
        <w:right w:val="none" w:sz="0" w:space="0" w:color="auto"/>
      </w:divBdr>
    </w:div>
    <w:div w:id="768084003">
      <w:bodyDiv w:val="1"/>
      <w:marLeft w:val="0"/>
      <w:marRight w:val="0"/>
      <w:marTop w:val="0"/>
      <w:marBottom w:val="0"/>
      <w:divBdr>
        <w:top w:val="none" w:sz="0" w:space="0" w:color="auto"/>
        <w:left w:val="none" w:sz="0" w:space="0" w:color="auto"/>
        <w:bottom w:val="none" w:sz="0" w:space="0" w:color="auto"/>
        <w:right w:val="none" w:sz="0" w:space="0" w:color="auto"/>
      </w:divBdr>
    </w:div>
    <w:div w:id="805395273">
      <w:bodyDiv w:val="1"/>
      <w:marLeft w:val="0"/>
      <w:marRight w:val="0"/>
      <w:marTop w:val="0"/>
      <w:marBottom w:val="0"/>
      <w:divBdr>
        <w:top w:val="none" w:sz="0" w:space="0" w:color="auto"/>
        <w:left w:val="none" w:sz="0" w:space="0" w:color="auto"/>
        <w:bottom w:val="none" w:sz="0" w:space="0" w:color="auto"/>
        <w:right w:val="none" w:sz="0" w:space="0" w:color="auto"/>
      </w:divBdr>
    </w:div>
    <w:div w:id="807017392">
      <w:bodyDiv w:val="1"/>
      <w:marLeft w:val="0"/>
      <w:marRight w:val="0"/>
      <w:marTop w:val="0"/>
      <w:marBottom w:val="0"/>
      <w:divBdr>
        <w:top w:val="none" w:sz="0" w:space="0" w:color="auto"/>
        <w:left w:val="none" w:sz="0" w:space="0" w:color="auto"/>
        <w:bottom w:val="none" w:sz="0" w:space="0" w:color="auto"/>
        <w:right w:val="none" w:sz="0" w:space="0" w:color="auto"/>
      </w:divBdr>
    </w:div>
    <w:div w:id="808981336">
      <w:bodyDiv w:val="1"/>
      <w:marLeft w:val="0"/>
      <w:marRight w:val="0"/>
      <w:marTop w:val="0"/>
      <w:marBottom w:val="0"/>
      <w:divBdr>
        <w:top w:val="none" w:sz="0" w:space="0" w:color="auto"/>
        <w:left w:val="none" w:sz="0" w:space="0" w:color="auto"/>
        <w:bottom w:val="none" w:sz="0" w:space="0" w:color="auto"/>
        <w:right w:val="none" w:sz="0" w:space="0" w:color="auto"/>
      </w:divBdr>
    </w:div>
    <w:div w:id="834808617">
      <w:bodyDiv w:val="1"/>
      <w:marLeft w:val="0"/>
      <w:marRight w:val="0"/>
      <w:marTop w:val="0"/>
      <w:marBottom w:val="0"/>
      <w:divBdr>
        <w:top w:val="none" w:sz="0" w:space="0" w:color="auto"/>
        <w:left w:val="none" w:sz="0" w:space="0" w:color="auto"/>
        <w:bottom w:val="none" w:sz="0" w:space="0" w:color="auto"/>
        <w:right w:val="none" w:sz="0" w:space="0" w:color="auto"/>
      </w:divBdr>
    </w:div>
    <w:div w:id="849291321">
      <w:bodyDiv w:val="1"/>
      <w:marLeft w:val="0"/>
      <w:marRight w:val="0"/>
      <w:marTop w:val="0"/>
      <w:marBottom w:val="0"/>
      <w:divBdr>
        <w:top w:val="none" w:sz="0" w:space="0" w:color="auto"/>
        <w:left w:val="none" w:sz="0" w:space="0" w:color="auto"/>
        <w:bottom w:val="none" w:sz="0" w:space="0" w:color="auto"/>
        <w:right w:val="none" w:sz="0" w:space="0" w:color="auto"/>
      </w:divBdr>
    </w:div>
    <w:div w:id="855192900">
      <w:bodyDiv w:val="1"/>
      <w:marLeft w:val="0"/>
      <w:marRight w:val="0"/>
      <w:marTop w:val="0"/>
      <w:marBottom w:val="0"/>
      <w:divBdr>
        <w:top w:val="none" w:sz="0" w:space="0" w:color="auto"/>
        <w:left w:val="none" w:sz="0" w:space="0" w:color="auto"/>
        <w:bottom w:val="none" w:sz="0" w:space="0" w:color="auto"/>
        <w:right w:val="none" w:sz="0" w:space="0" w:color="auto"/>
      </w:divBdr>
    </w:div>
    <w:div w:id="856308150">
      <w:bodyDiv w:val="1"/>
      <w:marLeft w:val="0"/>
      <w:marRight w:val="0"/>
      <w:marTop w:val="0"/>
      <w:marBottom w:val="0"/>
      <w:divBdr>
        <w:top w:val="none" w:sz="0" w:space="0" w:color="auto"/>
        <w:left w:val="none" w:sz="0" w:space="0" w:color="auto"/>
        <w:bottom w:val="none" w:sz="0" w:space="0" w:color="auto"/>
        <w:right w:val="none" w:sz="0" w:space="0" w:color="auto"/>
      </w:divBdr>
    </w:div>
    <w:div w:id="856583480">
      <w:bodyDiv w:val="1"/>
      <w:marLeft w:val="0"/>
      <w:marRight w:val="0"/>
      <w:marTop w:val="0"/>
      <w:marBottom w:val="0"/>
      <w:divBdr>
        <w:top w:val="none" w:sz="0" w:space="0" w:color="auto"/>
        <w:left w:val="none" w:sz="0" w:space="0" w:color="auto"/>
        <w:bottom w:val="none" w:sz="0" w:space="0" w:color="auto"/>
        <w:right w:val="none" w:sz="0" w:space="0" w:color="auto"/>
      </w:divBdr>
    </w:div>
    <w:div w:id="868490395">
      <w:bodyDiv w:val="1"/>
      <w:marLeft w:val="0"/>
      <w:marRight w:val="0"/>
      <w:marTop w:val="0"/>
      <w:marBottom w:val="0"/>
      <w:divBdr>
        <w:top w:val="none" w:sz="0" w:space="0" w:color="auto"/>
        <w:left w:val="none" w:sz="0" w:space="0" w:color="auto"/>
        <w:bottom w:val="none" w:sz="0" w:space="0" w:color="auto"/>
        <w:right w:val="none" w:sz="0" w:space="0" w:color="auto"/>
      </w:divBdr>
    </w:div>
    <w:div w:id="875390645">
      <w:bodyDiv w:val="1"/>
      <w:marLeft w:val="0"/>
      <w:marRight w:val="0"/>
      <w:marTop w:val="0"/>
      <w:marBottom w:val="0"/>
      <w:divBdr>
        <w:top w:val="none" w:sz="0" w:space="0" w:color="auto"/>
        <w:left w:val="none" w:sz="0" w:space="0" w:color="auto"/>
        <w:bottom w:val="none" w:sz="0" w:space="0" w:color="auto"/>
        <w:right w:val="none" w:sz="0" w:space="0" w:color="auto"/>
      </w:divBdr>
    </w:div>
    <w:div w:id="876741699">
      <w:bodyDiv w:val="1"/>
      <w:marLeft w:val="0"/>
      <w:marRight w:val="0"/>
      <w:marTop w:val="0"/>
      <w:marBottom w:val="0"/>
      <w:divBdr>
        <w:top w:val="none" w:sz="0" w:space="0" w:color="auto"/>
        <w:left w:val="none" w:sz="0" w:space="0" w:color="auto"/>
        <w:bottom w:val="none" w:sz="0" w:space="0" w:color="auto"/>
        <w:right w:val="none" w:sz="0" w:space="0" w:color="auto"/>
      </w:divBdr>
    </w:div>
    <w:div w:id="955066206">
      <w:bodyDiv w:val="1"/>
      <w:marLeft w:val="0"/>
      <w:marRight w:val="0"/>
      <w:marTop w:val="0"/>
      <w:marBottom w:val="0"/>
      <w:divBdr>
        <w:top w:val="none" w:sz="0" w:space="0" w:color="auto"/>
        <w:left w:val="none" w:sz="0" w:space="0" w:color="auto"/>
        <w:bottom w:val="none" w:sz="0" w:space="0" w:color="auto"/>
        <w:right w:val="none" w:sz="0" w:space="0" w:color="auto"/>
      </w:divBdr>
    </w:div>
    <w:div w:id="982808934">
      <w:bodyDiv w:val="1"/>
      <w:marLeft w:val="0"/>
      <w:marRight w:val="0"/>
      <w:marTop w:val="0"/>
      <w:marBottom w:val="0"/>
      <w:divBdr>
        <w:top w:val="none" w:sz="0" w:space="0" w:color="auto"/>
        <w:left w:val="none" w:sz="0" w:space="0" w:color="auto"/>
        <w:bottom w:val="none" w:sz="0" w:space="0" w:color="auto"/>
        <w:right w:val="none" w:sz="0" w:space="0" w:color="auto"/>
      </w:divBdr>
    </w:div>
    <w:div w:id="990673316">
      <w:bodyDiv w:val="1"/>
      <w:marLeft w:val="0"/>
      <w:marRight w:val="0"/>
      <w:marTop w:val="0"/>
      <w:marBottom w:val="0"/>
      <w:divBdr>
        <w:top w:val="none" w:sz="0" w:space="0" w:color="auto"/>
        <w:left w:val="none" w:sz="0" w:space="0" w:color="auto"/>
        <w:bottom w:val="none" w:sz="0" w:space="0" w:color="auto"/>
        <w:right w:val="none" w:sz="0" w:space="0" w:color="auto"/>
      </w:divBdr>
    </w:div>
    <w:div w:id="992027884">
      <w:bodyDiv w:val="1"/>
      <w:marLeft w:val="0"/>
      <w:marRight w:val="0"/>
      <w:marTop w:val="0"/>
      <w:marBottom w:val="0"/>
      <w:divBdr>
        <w:top w:val="none" w:sz="0" w:space="0" w:color="auto"/>
        <w:left w:val="none" w:sz="0" w:space="0" w:color="auto"/>
        <w:bottom w:val="none" w:sz="0" w:space="0" w:color="auto"/>
        <w:right w:val="none" w:sz="0" w:space="0" w:color="auto"/>
      </w:divBdr>
    </w:div>
    <w:div w:id="999187992">
      <w:bodyDiv w:val="1"/>
      <w:marLeft w:val="0"/>
      <w:marRight w:val="0"/>
      <w:marTop w:val="0"/>
      <w:marBottom w:val="0"/>
      <w:divBdr>
        <w:top w:val="none" w:sz="0" w:space="0" w:color="auto"/>
        <w:left w:val="none" w:sz="0" w:space="0" w:color="auto"/>
        <w:bottom w:val="none" w:sz="0" w:space="0" w:color="auto"/>
        <w:right w:val="none" w:sz="0" w:space="0" w:color="auto"/>
      </w:divBdr>
    </w:div>
    <w:div w:id="1012486451">
      <w:bodyDiv w:val="1"/>
      <w:marLeft w:val="0"/>
      <w:marRight w:val="0"/>
      <w:marTop w:val="0"/>
      <w:marBottom w:val="0"/>
      <w:divBdr>
        <w:top w:val="none" w:sz="0" w:space="0" w:color="auto"/>
        <w:left w:val="none" w:sz="0" w:space="0" w:color="auto"/>
        <w:bottom w:val="none" w:sz="0" w:space="0" w:color="auto"/>
        <w:right w:val="none" w:sz="0" w:space="0" w:color="auto"/>
      </w:divBdr>
    </w:div>
    <w:div w:id="1017737413">
      <w:bodyDiv w:val="1"/>
      <w:marLeft w:val="0"/>
      <w:marRight w:val="0"/>
      <w:marTop w:val="0"/>
      <w:marBottom w:val="0"/>
      <w:divBdr>
        <w:top w:val="none" w:sz="0" w:space="0" w:color="auto"/>
        <w:left w:val="none" w:sz="0" w:space="0" w:color="auto"/>
        <w:bottom w:val="none" w:sz="0" w:space="0" w:color="auto"/>
        <w:right w:val="none" w:sz="0" w:space="0" w:color="auto"/>
      </w:divBdr>
    </w:div>
    <w:div w:id="1018314231">
      <w:bodyDiv w:val="1"/>
      <w:marLeft w:val="0"/>
      <w:marRight w:val="0"/>
      <w:marTop w:val="0"/>
      <w:marBottom w:val="0"/>
      <w:divBdr>
        <w:top w:val="none" w:sz="0" w:space="0" w:color="auto"/>
        <w:left w:val="none" w:sz="0" w:space="0" w:color="auto"/>
        <w:bottom w:val="none" w:sz="0" w:space="0" w:color="auto"/>
        <w:right w:val="none" w:sz="0" w:space="0" w:color="auto"/>
      </w:divBdr>
    </w:div>
    <w:div w:id="1033580705">
      <w:bodyDiv w:val="1"/>
      <w:marLeft w:val="0"/>
      <w:marRight w:val="0"/>
      <w:marTop w:val="0"/>
      <w:marBottom w:val="0"/>
      <w:divBdr>
        <w:top w:val="none" w:sz="0" w:space="0" w:color="auto"/>
        <w:left w:val="none" w:sz="0" w:space="0" w:color="auto"/>
        <w:bottom w:val="none" w:sz="0" w:space="0" w:color="auto"/>
        <w:right w:val="none" w:sz="0" w:space="0" w:color="auto"/>
      </w:divBdr>
    </w:div>
    <w:div w:id="1070731814">
      <w:bodyDiv w:val="1"/>
      <w:marLeft w:val="0"/>
      <w:marRight w:val="0"/>
      <w:marTop w:val="0"/>
      <w:marBottom w:val="0"/>
      <w:divBdr>
        <w:top w:val="none" w:sz="0" w:space="0" w:color="auto"/>
        <w:left w:val="none" w:sz="0" w:space="0" w:color="auto"/>
        <w:bottom w:val="none" w:sz="0" w:space="0" w:color="auto"/>
        <w:right w:val="none" w:sz="0" w:space="0" w:color="auto"/>
      </w:divBdr>
    </w:div>
    <w:div w:id="1072388419">
      <w:bodyDiv w:val="1"/>
      <w:marLeft w:val="0"/>
      <w:marRight w:val="0"/>
      <w:marTop w:val="0"/>
      <w:marBottom w:val="0"/>
      <w:divBdr>
        <w:top w:val="none" w:sz="0" w:space="0" w:color="auto"/>
        <w:left w:val="none" w:sz="0" w:space="0" w:color="auto"/>
        <w:bottom w:val="none" w:sz="0" w:space="0" w:color="auto"/>
        <w:right w:val="none" w:sz="0" w:space="0" w:color="auto"/>
      </w:divBdr>
    </w:div>
    <w:div w:id="1075007728">
      <w:bodyDiv w:val="1"/>
      <w:marLeft w:val="0"/>
      <w:marRight w:val="0"/>
      <w:marTop w:val="0"/>
      <w:marBottom w:val="0"/>
      <w:divBdr>
        <w:top w:val="none" w:sz="0" w:space="0" w:color="auto"/>
        <w:left w:val="none" w:sz="0" w:space="0" w:color="auto"/>
        <w:bottom w:val="none" w:sz="0" w:space="0" w:color="auto"/>
        <w:right w:val="none" w:sz="0" w:space="0" w:color="auto"/>
      </w:divBdr>
    </w:div>
    <w:div w:id="1077364957">
      <w:bodyDiv w:val="1"/>
      <w:marLeft w:val="0"/>
      <w:marRight w:val="0"/>
      <w:marTop w:val="0"/>
      <w:marBottom w:val="0"/>
      <w:divBdr>
        <w:top w:val="none" w:sz="0" w:space="0" w:color="auto"/>
        <w:left w:val="none" w:sz="0" w:space="0" w:color="auto"/>
        <w:bottom w:val="none" w:sz="0" w:space="0" w:color="auto"/>
        <w:right w:val="none" w:sz="0" w:space="0" w:color="auto"/>
      </w:divBdr>
    </w:div>
    <w:div w:id="1085954402">
      <w:bodyDiv w:val="1"/>
      <w:marLeft w:val="0"/>
      <w:marRight w:val="0"/>
      <w:marTop w:val="0"/>
      <w:marBottom w:val="0"/>
      <w:divBdr>
        <w:top w:val="none" w:sz="0" w:space="0" w:color="auto"/>
        <w:left w:val="none" w:sz="0" w:space="0" w:color="auto"/>
        <w:bottom w:val="none" w:sz="0" w:space="0" w:color="auto"/>
        <w:right w:val="none" w:sz="0" w:space="0" w:color="auto"/>
      </w:divBdr>
    </w:div>
    <w:div w:id="1097336245">
      <w:bodyDiv w:val="1"/>
      <w:marLeft w:val="0"/>
      <w:marRight w:val="0"/>
      <w:marTop w:val="0"/>
      <w:marBottom w:val="0"/>
      <w:divBdr>
        <w:top w:val="none" w:sz="0" w:space="0" w:color="auto"/>
        <w:left w:val="none" w:sz="0" w:space="0" w:color="auto"/>
        <w:bottom w:val="none" w:sz="0" w:space="0" w:color="auto"/>
        <w:right w:val="none" w:sz="0" w:space="0" w:color="auto"/>
      </w:divBdr>
    </w:div>
    <w:div w:id="1120686321">
      <w:bodyDiv w:val="1"/>
      <w:marLeft w:val="0"/>
      <w:marRight w:val="0"/>
      <w:marTop w:val="0"/>
      <w:marBottom w:val="0"/>
      <w:divBdr>
        <w:top w:val="none" w:sz="0" w:space="0" w:color="auto"/>
        <w:left w:val="none" w:sz="0" w:space="0" w:color="auto"/>
        <w:bottom w:val="none" w:sz="0" w:space="0" w:color="auto"/>
        <w:right w:val="none" w:sz="0" w:space="0" w:color="auto"/>
      </w:divBdr>
    </w:div>
    <w:div w:id="1133672817">
      <w:bodyDiv w:val="1"/>
      <w:marLeft w:val="0"/>
      <w:marRight w:val="0"/>
      <w:marTop w:val="0"/>
      <w:marBottom w:val="0"/>
      <w:divBdr>
        <w:top w:val="none" w:sz="0" w:space="0" w:color="auto"/>
        <w:left w:val="none" w:sz="0" w:space="0" w:color="auto"/>
        <w:bottom w:val="none" w:sz="0" w:space="0" w:color="auto"/>
        <w:right w:val="none" w:sz="0" w:space="0" w:color="auto"/>
      </w:divBdr>
    </w:div>
    <w:div w:id="1186023747">
      <w:bodyDiv w:val="1"/>
      <w:marLeft w:val="0"/>
      <w:marRight w:val="0"/>
      <w:marTop w:val="0"/>
      <w:marBottom w:val="0"/>
      <w:divBdr>
        <w:top w:val="none" w:sz="0" w:space="0" w:color="auto"/>
        <w:left w:val="none" w:sz="0" w:space="0" w:color="auto"/>
        <w:bottom w:val="none" w:sz="0" w:space="0" w:color="auto"/>
        <w:right w:val="none" w:sz="0" w:space="0" w:color="auto"/>
      </w:divBdr>
    </w:div>
    <w:div w:id="1206673478">
      <w:bodyDiv w:val="1"/>
      <w:marLeft w:val="0"/>
      <w:marRight w:val="0"/>
      <w:marTop w:val="0"/>
      <w:marBottom w:val="0"/>
      <w:divBdr>
        <w:top w:val="none" w:sz="0" w:space="0" w:color="auto"/>
        <w:left w:val="none" w:sz="0" w:space="0" w:color="auto"/>
        <w:bottom w:val="none" w:sz="0" w:space="0" w:color="auto"/>
        <w:right w:val="none" w:sz="0" w:space="0" w:color="auto"/>
      </w:divBdr>
    </w:div>
    <w:div w:id="1212771917">
      <w:bodyDiv w:val="1"/>
      <w:marLeft w:val="0"/>
      <w:marRight w:val="0"/>
      <w:marTop w:val="0"/>
      <w:marBottom w:val="0"/>
      <w:divBdr>
        <w:top w:val="none" w:sz="0" w:space="0" w:color="auto"/>
        <w:left w:val="none" w:sz="0" w:space="0" w:color="auto"/>
        <w:bottom w:val="none" w:sz="0" w:space="0" w:color="auto"/>
        <w:right w:val="none" w:sz="0" w:space="0" w:color="auto"/>
      </w:divBdr>
    </w:div>
    <w:div w:id="1213421990">
      <w:bodyDiv w:val="1"/>
      <w:marLeft w:val="0"/>
      <w:marRight w:val="0"/>
      <w:marTop w:val="0"/>
      <w:marBottom w:val="0"/>
      <w:divBdr>
        <w:top w:val="none" w:sz="0" w:space="0" w:color="auto"/>
        <w:left w:val="none" w:sz="0" w:space="0" w:color="auto"/>
        <w:bottom w:val="none" w:sz="0" w:space="0" w:color="auto"/>
        <w:right w:val="none" w:sz="0" w:space="0" w:color="auto"/>
      </w:divBdr>
    </w:div>
    <w:div w:id="1230382942">
      <w:bodyDiv w:val="1"/>
      <w:marLeft w:val="0"/>
      <w:marRight w:val="0"/>
      <w:marTop w:val="0"/>
      <w:marBottom w:val="0"/>
      <w:divBdr>
        <w:top w:val="none" w:sz="0" w:space="0" w:color="auto"/>
        <w:left w:val="none" w:sz="0" w:space="0" w:color="auto"/>
        <w:bottom w:val="none" w:sz="0" w:space="0" w:color="auto"/>
        <w:right w:val="none" w:sz="0" w:space="0" w:color="auto"/>
      </w:divBdr>
    </w:div>
    <w:div w:id="1279332432">
      <w:bodyDiv w:val="1"/>
      <w:marLeft w:val="0"/>
      <w:marRight w:val="0"/>
      <w:marTop w:val="0"/>
      <w:marBottom w:val="0"/>
      <w:divBdr>
        <w:top w:val="none" w:sz="0" w:space="0" w:color="auto"/>
        <w:left w:val="none" w:sz="0" w:space="0" w:color="auto"/>
        <w:bottom w:val="none" w:sz="0" w:space="0" w:color="auto"/>
        <w:right w:val="none" w:sz="0" w:space="0" w:color="auto"/>
      </w:divBdr>
    </w:div>
    <w:div w:id="1287004953">
      <w:bodyDiv w:val="1"/>
      <w:marLeft w:val="0"/>
      <w:marRight w:val="0"/>
      <w:marTop w:val="0"/>
      <w:marBottom w:val="0"/>
      <w:divBdr>
        <w:top w:val="none" w:sz="0" w:space="0" w:color="auto"/>
        <w:left w:val="none" w:sz="0" w:space="0" w:color="auto"/>
        <w:bottom w:val="none" w:sz="0" w:space="0" w:color="auto"/>
        <w:right w:val="none" w:sz="0" w:space="0" w:color="auto"/>
      </w:divBdr>
    </w:div>
    <w:div w:id="1332683453">
      <w:bodyDiv w:val="1"/>
      <w:marLeft w:val="0"/>
      <w:marRight w:val="0"/>
      <w:marTop w:val="0"/>
      <w:marBottom w:val="0"/>
      <w:divBdr>
        <w:top w:val="none" w:sz="0" w:space="0" w:color="auto"/>
        <w:left w:val="none" w:sz="0" w:space="0" w:color="auto"/>
        <w:bottom w:val="none" w:sz="0" w:space="0" w:color="auto"/>
        <w:right w:val="none" w:sz="0" w:space="0" w:color="auto"/>
      </w:divBdr>
    </w:div>
    <w:div w:id="1348142393">
      <w:bodyDiv w:val="1"/>
      <w:marLeft w:val="0"/>
      <w:marRight w:val="0"/>
      <w:marTop w:val="0"/>
      <w:marBottom w:val="0"/>
      <w:divBdr>
        <w:top w:val="none" w:sz="0" w:space="0" w:color="auto"/>
        <w:left w:val="none" w:sz="0" w:space="0" w:color="auto"/>
        <w:bottom w:val="none" w:sz="0" w:space="0" w:color="auto"/>
        <w:right w:val="none" w:sz="0" w:space="0" w:color="auto"/>
      </w:divBdr>
    </w:div>
    <w:div w:id="1348797238">
      <w:bodyDiv w:val="1"/>
      <w:marLeft w:val="0"/>
      <w:marRight w:val="0"/>
      <w:marTop w:val="0"/>
      <w:marBottom w:val="0"/>
      <w:divBdr>
        <w:top w:val="none" w:sz="0" w:space="0" w:color="auto"/>
        <w:left w:val="none" w:sz="0" w:space="0" w:color="auto"/>
        <w:bottom w:val="none" w:sz="0" w:space="0" w:color="auto"/>
        <w:right w:val="none" w:sz="0" w:space="0" w:color="auto"/>
      </w:divBdr>
    </w:div>
    <w:div w:id="1357347822">
      <w:bodyDiv w:val="1"/>
      <w:marLeft w:val="0"/>
      <w:marRight w:val="0"/>
      <w:marTop w:val="0"/>
      <w:marBottom w:val="0"/>
      <w:divBdr>
        <w:top w:val="none" w:sz="0" w:space="0" w:color="auto"/>
        <w:left w:val="none" w:sz="0" w:space="0" w:color="auto"/>
        <w:bottom w:val="none" w:sz="0" w:space="0" w:color="auto"/>
        <w:right w:val="none" w:sz="0" w:space="0" w:color="auto"/>
      </w:divBdr>
    </w:div>
    <w:div w:id="1368601980">
      <w:bodyDiv w:val="1"/>
      <w:marLeft w:val="0"/>
      <w:marRight w:val="0"/>
      <w:marTop w:val="0"/>
      <w:marBottom w:val="0"/>
      <w:divBdr>
        <w:top w:val="none" w:sz="0" w:space="0" w:color="auto"/>
        <w:left w:val="none" w:sz="0" w:space="0" w:color="auto"/>
        <w:bottom w:val="none" w:sz="0" w:space="0" w:color="auto"/>
        <w:right w:val="none" w:sz="0" w:space="0" w:color="auto"/>
      </w:divBdr>
    </w:div>
    <w:div w:id="1397825915">
      <w:bodyDiv w:val="1"/>
      <w:marLeft w:val="0"/>
      <w:marRight w:val="0"/>
      <w:marTop w:val="0"/>
      <w:marBottom w:val="0"/>
      <w:divBdr>
        <w:top w:val="none" w:sz="0" w:space="0" w:color="auto"/>
        <w:left w:val="none" w:sz="0" w:space="0" w:color="auto"/>
        <w:bottom w:val="none" w:sz="0" w:space="0" w:color="auto"/>
        <w:right w:val="none" w:sz="0" w:space="0" w:color="auto"/>
      </w:divBdr>
    </w:div>
    <w:div w:id="1445462140">
      <w:bodyDiv w:val="1"/>
      <w:marLeft w:val="0"/>
      <w:marRight w:val="0"/>
      <w:marTop w:val="0"/>
      <w:marBottom w:val="0"/>
      <w:divBdr>
        <w:top w:val="none" w:sz="0" w:space="0" w:color="auto"/>
        <w:left w:val="none" w:sz="0" w:space="0" w:color="auto"/>
        <w:bottom w:val="none" w:sz="0" w:space="0" w:color="auto"/>
        <w:right w:val="none" w:sz="0" w:space="0" w:color="auto"/>
      </w:divBdr>
    </w:div>
    <w:div w:id="1457260433">
      <w:bodyDiv w:val="1"/>
      <w:marLeft w:val="0"/>
      <w:marRight w:val="0"/>
      <w:marTop w:val="0"/>
      <w:marBottom w:val="0"/>
      <w:divBdr>
        <w:top w:val="none" w:sz="0" w:space="0" w:color="auto"/>
        <w:left w:val="none" w:sz="0" w:space="0" w:color="auto"/>
        <w:bottom w:val="none" w:sz="0" w:space="0" w:color="auto"/>
        <w:right w:val="none" w:sz="0" w:space="0" w:color="auto"/>
      </w:divBdr>
    </w:div>
    <w:div w:id="1472821737">
      <w:bodyDiv w:val="1"/>
      <w:marLeft w:val="0"/>
      <w:marRight w:val="0"/>
      <w:marTop w:val="0"/>
      <w:marBottom w:val="0"/>
      <w:divBdr>
        <w:top w:val="none" w:sz="0" w:space="0" w:color="auto"/>
        <w:left w:val="none" w:sz="0" w:space="0" w:color="auto"/>
        <w:bottom w:val="none" w:sz="0" w:space="0" w:color="auto"/>
        <w:right w:val="none" w:sz="0" w:space="0" w:color="auto"/>
      </w:divBdr>
    </w:div>
    <w:div w:id="1473327001">
      <w:bodyDiv w:val="1"/>
      <w:marLeft w:val="0"/>
      <w:marRight w:val="0"/>
      <w:marTop w:val="0"/>
      <w:marBottom w:val="0"/>
      <w:divBdr>
        <w:top w:val="none" w:sz="0" w:space="0" w:color="auto"/>
        <w:left w:val="none" w:sz="0" w:space="0" w:color="auto"/>
        <w:bottom w:val="none" w:sz="0" w:space="0" w:color="auto"/>
        <w:right w:val="none" w:sz="0" w:space="0" w:color="auto"/>
      </w:divBdr>
    </w:div>
    <w:div w:id="1477605403">
      <w:bodyDiv w:val="1"/>
      <w:marLeft w:val="0"/>
      <w:marRight w:val="0"/>
      <w:marTop w:val="0"/>
      <w:marBottom w:val="0"/>
      <w:divBdr>
        <w:top w:val="none" w:sz="0" w:space="0" w:color="auto"/>
        <w:left w:val="none" w:sz="0" w:space="0" w:color="auto"/>
        <w:bottom w:val="none" w:sz="0" w:space="0" w:color="auto"/>
        <w:right w:val="none" w:sz="0" w:space="0" w:color="auto"/>
      </w:divBdr>
    </w:div>
    <w:div w:id="1484080184">
      <w:bodyDiv w:val="1"/>
      <w:marLeft w:val="0"/>
      <w:marRight w:val="0"/>
      <w:marTop w:val="0"/>
      <w:marBottom w:val="0"/>
      <w:divBdr>
        <w:top w:val="none" w:sz="0" w:space="0" w:color="auto"/>
        <w:left w:val="none" w:sz="0" w:space="0" w:color="auto"/>
        <w:bottom w:val="none" w:sz="0" w:space="0" w:color="auto"/>
        <w:right w:val="none" w:sz="0" w:space="0" w:color="auto"/>
      </w:divBdr>
    </w:div>
    <w:div w:id="1509902082">
      <w:bodyDiv w:val="1"/>
      <w:marLeft w:val="0"/>
      <w:marRight w:val="0"/>
      <w:marTop w:val="0"/>
      <w:marBottom w:val="0"/>
      <w:divBdr>
        <w:top w:val="none" w:sz="0" w:space="0" w:color="auto"/>
        <w:left w:val="none" w:sz="0" w:space="0" w:color="auto"/>
        <w:bottom w:val="none" w:sz="0" w:space="0" w:color="auto"/>
        <w:right w:val="none" w:sz="0" w:space="0" w:color="auto"/>
      </w:divBdr>
    </w:div>
    <w:div w:id="1524171656">
      <w:bodyDiv w:val="1"/>
      <w:marLeft w:val="0"/>
      <w:marRight w:val="0"/>
      <w:marTop w:val="0"/>
      <w:marBottom w:val="0"/>
      <w:divBdr>
        <w:top w:val="none" w:sz="0" w:space="0" w:color="auto"/>
        <w:left w:val="none" w:sz="0" w:space="0" w:color="auto"/>
        <w:bottom w:val="none" w:sz="0" w:space="0" w:color="auto"/>
        <w:right w:val="none" w:sz="0" w:space="0" w:color="auto"/>
      </w:divBdr>
    </w:div>
    <w:div w:id="1546988949">
      <w:bodyDiv w:val="1"/>
      <w:marLeft w:val="0"/>
      <w:marRight w:val="0"/>
      <w:marTop w:val="0"/>
      <w:marBottom w:val="0"/>
      <w:divBdr>
        <w:top w:val="none" w:sz="0" w:space="0" w:color="auto"/>
        <w:left w:val="none" w:sz="0" w:space="0" w:color="auto"/>
        <w:bottom w:val="none" w:sz="0" w:space="0" w:color="auto"/>
        <w:right w:val="none" w:sz="0" w:space="0" w:color="auto"/>
      </w:divBdr>
    </w:div>
    <w:div w:id="1550145179">
      <w:bodyDiv w:val="1"/>
      <w:marLeft w:val="0"/>
      <w:marRight w:val="0"/>
      <w:marTop w:val="0"/>
      <w:marBottom w:val="0"/>
      <w:divBdr>
        <w:top w:val="none" w:sz="0" w:space="0" w:color="auto"/>
        <w:left w:val="none" w:sz="0" w:space="0" w:color="auto"/>
        <w:bottom w:val="none" w:sz="0" w:space="0" w:color="auto"/>
        <w:right w:val="none" w:sz="0" w:space="0" w:color="auto"/>
      </w:divBdr>
    </w:div>
    <w:div w:id="1556623383">
      <w:bodyDiv w:val="1"/>
      <w:marLeft w:val="0"/>
      <w:marRight w:val="0"/>
      <w:marTop w:val="0"/>
      <w:marBottom w:val="0"/>
      <w:divBdr>
        <w:top w:val="none" w:sz="0" w:space="0" w:color="auto"/>
        <w:left w:val="none" w:sz="0" w:space="0" w:color="auto"/>
        <w:bottom w:val="none" w:sz="0" w:space="0" w:color="auto"/>
        <w:right w:val="none" w:sz="0" w:space="0" w:color="auto"/>
      </w:divBdr>
    </w:div>
    <w:div w:id="1569421629">
      <w:bodyDiv w:val="1"/>
      <w:marLeft w:val="0"/>
      <w:marRight w:val="0"/>
      <w:marTop w:val="0"/>
      <w:marBottom w:val="0"/>
      <w:divBdr>
        <w:top w:val="none" w:sz="0" w:space="0" w:color="auto"/>
        <w:left w:val="none" w:sz="0" w:space="0" w:color="auto"/>
        <w:bottom w:val="none" w:sz="0" w:space="0" w:color="auto"/>
        <w:right w:val="none" w:sz="0" w:space="0" w:color="auto"/>
      </w:divBdr>
    </w:div>
    <w:div w:id="1579630796">
      <w:bodyDiv w:val="1"/>
      <w:marLeft w:val="0"/>
      <w:marRight w:val="0"/>
      <w:marTop w:val="0"/>
      <w:marBottom w:val="0"/>
      <w:divBdr>
        <w:top w:val="none" w:sz="0" w:space="0" w:color="auto"/>
        <w:left w:val="none" w:sz="0" w:space="0" w:color="auto"/>
        <w:bottom w:val="none" w:sz="0" w:space="0" w:color="auto"/>
        <w:right w:val="none" w:sz="0" w:space="0" w:color="auto"/>
      </w:divBdr>
    </w:div>
    <w:div w:id="1592853627">
      <w:bodyDiv w:val="1"/>
      <w:marLeft w:val="0"/>
      <w:marRight w:val="0"/>
      <w:marTop w:val="0"/>
      <w:marBottom w:val="0"/>
      <w:divBdr>
        <w:top w:val="none" w:sz="0" w:space="0" w:color="auto"/>
        <w:left w:val="none" w:sz="0" w:space="0" w:color="auto"/>
        <w:bottom w:val="none" w:sz="0" w:space="0" w:color="auto"/>
        <w:right w:val="none" w:sz="0" w:space="0" w:color="auto"/>
      </w:divBdr>
    </w:div>
    <w:div w:id="1620574390">
      <w:bodyDiv w:val="1"/>
      <w:marLeft w:val="0"/>
      <w:marRight w:val="0"/>
      <w:marTop w:val="0"/>
      <w:marBottom w:val="0"/>
      <w:divBdr>
        <w:top w:val="none" w:sz="0" w:space="0" w:color="auto"/>
        <w:left w:val="none" w:sz="0" w:space="0" w:color="auto"/>
        <w:bottom w:val="none" w:sz="0" w:space="0" w:color="auto"/>
        <w:right w:val="none" w:sz="0" w:space="0" w:color="auto"/>
      </w:divBdr>
    </w:div>
    <w:div w:id="1626694100">
      <w:bodyDiv w:val="1"/>
      <w:marLeft w:val="0"/>
      <w:marRight w:val="0"/>
      <w:marTop w:val="0"/>
      <w:marBottom w:val="0"/>
      <w:divBdr>
        <w:top w:val="none" w:sz="0" w:space="0" w:color="auto"/>
        <w:left w:val="none" w:sz="0" w:space="0" w:color="auto"/>
        <w:bottom w:val="none" w:sz="0" w:space="0" w:color="auto"/>
        <w:right w:val="none" w:sz="0" w:space="0" w:color="auto"/>
      </w:divBdr>
    </w:div>
    <w:div w:id="1645505653">
      <w:bodyDiv w:val="1"/>
      <w:marLeft w:val="0"/>
      <w:marRight w:val="0"/>
      <w:marTop w:val="0"/>
      <w:marBottom w:val="0"/>
      <w:divBdr>
        <w:top w:val="none" w:sz="0" w:space="0" w:color="auto"/>
        <w:left w:val="none" w:sz="0" w:space="0" w:color="auto"/>
        <w:bottom w:val="none" w:sz="0" w:space="0" w:color="auto"/>
        <w:right w:val="none" w:sz="0" w:space="0" w:color="auto"/>
      </w:divBdr>
    </w:div>
    <w:div w:id="1657958572">
      <w:bodyDiv w:val="1"/>
      <w:marLeft w:val="0"/>
      <w:marRight w:val="0"/>
      <w:marTop w:val="0"/>
      <w:marBottom w:val="0"/>
      <w:divBdr>
        <w:top w:val="none" w:sz="0" w:space="0" w:color="auto"/>
        <w:left w:val="none" w:sz="0" w:space="0" w:color="auto"/>
        <w:bottom w:val="none" w:sz="0" w:space="0" w:color="auto"/>
        <w:right w:val="none" w:sz="0" w:space="0" w:color="auto"/>
      </w:divBdr>
    </w:div>
    <w:div w:id="1667703614">
      <w:bodyDiv w:val="1"/>
      <w:marLeft w:val="0"/>
      <w:marRight w:val="0"/>
      <w:marTop w:val="0"/>
      <w:marBottom w:val="0"/>
      <w:divBdr>
        <w:top w:val="none" w:sz="0" w:space="0" w:color="auto"/>
        <w:left w:val="none" w:sz="0" w:space="0" w:color="auto"/>
        <w:bottom w:val="none" w:sz="0" w:space="0" w:color="auto"/>
        <w:right w:val="none" w:sz="0" w:space="0" w:color="auto"/>
      </w:divBdr>
    </w:div>
    <w:div w:id="1689060384">
      <w:bodyDiv w:val="1"/>
      <w:marLeft w:val="0"/>
      <w:marRight w:val="0"/>
      <w:marTop w:val="0"/>
      <w:marBottom w:val="0"/>
      <w:divBdr>
        <w:top w:val="none" w:sz="0" w:space="0" w:color="auto"/>
        <w:left w:val="none" w:sz="0" w:space="0" w:color="auto"/>
        <w:bottom w:val="none" w:sz="0" w:space="0" w:color="auto"/>
        <w:right w:val="none" w:sz="0" w:space="0" w:color="auto"/>
      </w:divBdr>
    </w:div>
    <w:div w:id="1710566733">
      <w:bodyDiv w:val="1"/>
      <w:marLeft w:val="0"/>
      <w:marRight w:val="0"/>
      <w:marTop w:val="0"/>
      <w:marBottom w:val="0"/>
      <w:divBdr>
        <w:top w:val="none" w:sz="0" w:space="0" w:color="auto"/>
        <w:left w:val="none" w:sz="0" w:space="0" w:color="auto"/>
        <w:bottom w:val="none" w:sz="0" w:space="0" w:color="auto"/>
        <w:right w:val="none" w:sz="0" w:space="0" w:color="auto"/>
      </w:divBdr>
    </w:div>
    <w:div w:id="1757554432">
      <w:bodyDiv w:val="1"/>
      <w:marLeft w:val="0"/>
      <w:marRight w:val="0"/>
      <w:marTop w:val="0"/>
      <w:marBottom w:val="0"/>
      <w:divBdr>
        <w:top w:val="none" w:sz="0" w:space="0" w:color="auto"/>
        <w:left w:val="none" w:sz="0" w:space="0" w:color="auto"/>
        <w:bottom w:val="none" w:sz="0" w:space="0" w:color="auto"/>
        <w:right w:val="none" w:sz="0" w:space="0" w:color="auto"/>
      </w:divBdr>
    </w:div>
    <w:div w:id="1763648499">
      <w:bodyDiv w:val="1"/>
      <w:marLeft w:val="0"/>
      <w:marRight w:val="0"/>
      <w:marTop w:val="0"/>
      <w:marBottom w:val="0"/>
      <w:divBdr>
        <w:top w:val="none" w:sz="0" w:space="0" w:color="auto"/>
        <w:left w:val="none" w:sz="0" w:space="0" w:color="auto"/>
        <w:bottom w:val="none" w:sz="0" w:space="0" w:color="auto"/>
        <w:right w:val="none" w:sz="0" w:space="0" w:color="auto"/>
      </w:divBdr>
    </w:div>
    <w:div w:id="1786997602">
      <w:bodyDiv w:val="1"/>
      <w:marLeft w:val="0"/>
      <w:marRight w:val="0"/>
      <w:marTop w:val="0"/>
      <w:marBottom w:val="0"/>
      <w:divBdr>
        <w:top w:val="none" w:sz="0" w:space="0" w:color="auto"/>
        <w:left w:val="none" w:sz="0" w:space="0" w:color="auto"/>
        <w:bottom w:val="none" w:sz="0" w:space="0" w:color="auto"/>
        <w:right w:val="none" w:sz="0" w:space="0" w:color="auto"/>
      </w:divBdr>
    </w:div>
    <w:div w:id="1810436499">
      <w:bodyDiv w:val="1"/>
      <w:marLeft w:val="0"/>
      <w:marRight w:val="0"/>
      <w:marTop w:val="0"/>
      <w:marBottom w:val="0"/>
      <w:divBdr>
        <w:top w:val="none" w:sz="0" w:space="0" w:color="auto"/>
        <w:left w:val="none" w:sz="0" w:space="0" w:color="auto"/>
        <w:bottom w:val="none" w:sz="0" w:space="0" w:color="auto"/>
        <w:right w:val="none" w:sz="0" w:space="0" w:color="auto"/>
      </w:divBdr>
    </w:div>
    <w:div w:id="1821191558">
      <w:bodyDiv w:val="1"/>
      <w:marLeft w:val="0"/>
      <w:marRight w:val="0"/>
      <w:marTop w:val="0"/>
      <w:marBottom w:val="0"/>
      <w:divBdr>
        <w:top w:val="none" w:sz="0" w:space="0" w:color="auto"/>
        <w:left w:val="none" w:sz="0" w:space="0" w:color="auto"/>
        <w:bottom w:val="none" w:sz="0" w:space="0" w:color="auto"/>
        <w:right w:val="none" w:sz="0" w:space="0" w:color="auto"/>
      </w:divBdr>
    </w:div>
    <w:div w:id="1823499957">
      <w:bodyDiv w:val="1"/>
      <w:marLeft w:val="0"/>
      <w:marRight w:val="0"/>
      <w:marTop w:val="0"/>
      <w:marBottom w:val="0"/>
      <w:divBdr>
        <w:top w:val="none" w:sz="0" w:space="0" w:color="auto"/>
        <w:left w:val="none" w:sz="0" w:space="0" w:color="auto"/>
        <w:bottom w:val="none" w:sz="0" w:space="0" w:color="auto"/>
        <w:right w:val="none" w:sz="0" w:space="0" w:color="auto"/>
      </w:divBdr>
    </w:div>
    <w:div w:id="1824538233">
      <w:bodyDiv w:val="1"/>
      <w:marLeft w:val="0"/>
      <w:marRight w:val="0"/>
      <w:marTop w:val="0"/>
      <w:marBottom w:val="0"/>
      <w:divBdr>
        <w:top w:val="none" w:sz="0" w:space="0" w:color="auto"/>
        <w:left w:val="none" w:sz="0" w:space="0" w:color="auto"/>
        <w:bottom w:val="none" w:sz="0" w:space="0" w:color="auto"/>
        <w:right w:val="none" w:sz="0" w:space="0" w:color="auto"/>
      </w:divBdr>
    </w:div>
    <w:div w:id="1825927527">
      <w:bodyDiv w:val="1"/>
      <w:marLeft w:val="0"/>
      <w:marRight w:val="0"/>
      <w:marTop w:val="0"/>
      <w:marBottom w:val="0"/>
      <w:divBdr>
        <w:top w:val="none" w:sz="0" w:space="0" w:color="auto"/>
        <w:left w:val="none" w:sz="0" w:space="0" w:color="auto"/>
        <w:bottom w:val="none" w:sz="0" w:space="0" w:color="auto"/>
        <w:right w:val="none" w:sz="0" w:space="0" w:color="auto"/>
      </w:divBdr>
    </w:div>
    <w:div w:id="1850363459">
      <w:bodyDiv w:val="1"/>
      <w:marLeft w:val="0"/>
      <w:marRight w:val="0"/>
      <w:marTop w:val="0"/>
      <w:marBottom w:val="0"/>
      <w:divBdr>
        <w:top w:val="none" w:sz="0" w:space="0" w:color="auto"/>
        <w:left w:val="none" w:sz="0" w:space="0" w:color="auto"/>
        <w:bottom w:val="none" w:sz="0" w:space="0" w:color="auto"/>
        <w:right w:val="none" w:sz="0" w:space="0" w:color="auto"/>
      </w:divBdr>
    </w:div>
    <w:div w:id="1879272671">
      <w:bodyDiv w:val="1"/>
      <w:marLeft w:val="0"/>
      <w:marRight w:val="0"/>
      <w:marTop w:val="0"/>
      <w:marBottom w:val="0"/>
      <w:divBdr>
        <w:top w:val="none" w:sz="0" w:space="0" w:color="auto"/>
        <w:left w:val="none" w:sz="0" w:space="0" w:color="auto"/>
        <w:bottom w:val="none" w:sz="0" w:space="0" w:color="auto"/>
        <w:right w:val="none" w:sz="0" w:space="0" w:color="auto"/>
      </w:divBdr>
    </w:div>
    <w:div w:id="1903715070">
      <w:bodyDiv w:val="1"/>
      <w:marLeft w:val="0"/>
      <w:marRight w:val="0"/>
      <w:marTop w:val="0"/>
      <w:marBottom w:val="0"/>
      <w:divBdr>
        <w:top w:val="none" w:sz="0" w:space="0" w:color="auto"/>
        <w:left w:val="none" w:sz="0" w:space="0" w:color="auto"/>
        <w:bottom w:val="none" w:sz="0" w:space="0" w:color="auto"/>
        <w:right w:val="none" w:sz="0" w:space="0" w:color="auto"/>
      </w:divBdr>
    </w:div>
    <w:div w:id="1909729417">
      <w:bodyDiv w:val="1"/>
      <w:marLeft w:val="0"/>
      <w:marRight w:val="0"/>
      <w:marTop w:val="0"/>
      <w:marBottom w:val="0"/>
      <w:divBdr>
        <w:top w:val="none" w:sz="0" w:space="0" w:color="auto"/>
        <w:left w:val="none" w:sz="0" w:space="0" w:color="auto"/>
        <w:bottom w:val="none" w:sz="0" w:space="0" w:color="auto"/>
        <w:right w:val="none" w:sz="0" w:space="0" w:color="auto"/>
      </w:divBdr>
    </w:div>
    <w:div w:id="1917588930">
      <w:bodyDiv w:val="1"/>
      <w:marLeft w:val="0"/>
      <w:marRight w:val="0"/>
      <w:marTop w:val="0"/>
      <w:marBottom w:val="0"/>
      <w:divBdr>
        <w:top w:val="none" w:sz="0" w:space="0" w:color="auto"/>
        <w:left w:val="none" w:sz="0" w:space="0" w:color="auto"/>
        <w:bottom w:val="none" w:sz="0" w:space="0" w:color="auto"/>
        <w:right w:val="none" w:sz="0" w:space="0" w:color="auto"/>
      </w:divBdr>
    </w:div>
    <w:div w:id="1934968576">
      <w:bodyDiv w:val="1"/>
      <w:marLeft w:val="0"/>
      <w:marRight w:val="0"/>
      <w:marTop w:val="0"/>
      <w:marBottom w:val="0"/>
      <w:divBdr>
        <w:top w:val="none" w:sz="0" w:space="0" w:color="auto"/>
        <w:left w:val="none" w:sz="0" w:space="0" w:color="auto"/>
        <w:bottom w:val="none" w:sz="0" w:space="0" w:color="auto"/>
        <w:right w:val="none" w:sz="0" w:space="0" w:color="auto"/>
      </w:divBdr>
    </w:div>
    <w:div w:id="1965428018">
      <w:bodyDiv w:val="1"/>
      <w:marLeft w:val="0"/>
      <w:marRight w:val="0"/>
      <w:marTop w:val="0"/>
      <w:marBottom w:val="0"/>
      <w:divBdr>
        <w:top w:val="none" w:sz="0" w:space="0" w:color="auto"/>
        <w:left w:val="none" w:sz="0" w:space="0" w:color="auto"/>
        <w:bottom w:val="none" w:sz="0" w:space="0" w:color="auto"/>
        <w:right w:val="none" w:sz="0" w:space="0" w:color="auto"/>
      </w:divBdr>
    </w:div>
    <w:div w:id="1977026693">
      <w:bodyDiv w:val="1"/>
      <w:marLeft w:val="0"/>
      <w:marRight w:val="0"/>
      <w:marTop w:val="0"/>
      <w:marBottom w:val="0"/>
      <w:divBdr>
        <w:top w:val="none" w:sz="0" w:space="0" w:color="auto"/>
        <w:left w:val="none" w:sz="0" w:space="0" w:color="auto"/>
        <w:bottom w:val="none" w:sz="0" w:space="0" w:color="auto"/>
        <w:right w:val="none" w:sz="0" w:space="0" w:color="auto"/>
      </w:divBdr>
    </w:div>
    <w:div w:id="1980258276">
      <w:bodyDiv w:val="1"/>
      <w:marLeft w:val="0"/>
      <w:marRight w:val="0"/>
      <w:marTop w:val="0"/>
      <w:marBottom w:val="0"/>
      <w:divBdr>
        <w:top w:val="none" w:sz="0" w:space="0" w:color="auto"/>
        <w:left w:val="none" w:sz="0" w:space="0" w:color="auto"/>
        <w:bottom w:val="none" w:sz="0" w:space="0" w:color="auto"/>
        <w:right w:val="none" w:sz="0" w:space="0" w:color="auto"/>
      </w:divBdr>
    </w:div>
    <w:div w:id="1989286817">
      <w:bodyDiv w:val="1"/>
      <w:marLeft w:val="0"/>
      <w:marRight w:val="0"/>
      <w:marTop w:val="0"/>
      <w:marBottom w:val="0"/>
      <w:divBdr>
        <w:top w:val="none" w:sz="0" w:space="0" w:color="auto"/>
        <w:left w:val="none" w:sz="0" w:space="0" w:color="auto"/>
        <w:bottom w:val="none" w:sz="0" w:space="0" w:color="auto"/>
        <w:right w:val="none" w:sz="0" w:space="0" w:color="auto"/>
      </w:divBdr>
    </w:div>
    <w:div w:id="1993437403">
      <w:bodyDiv w:val="1"/>
      <w:marLeft w:val="0"/>
      <w:marRight w:val="0"/>
      <w:marTop w:val="0"/>
      <w:marBottom w:val="0"/>
      <w:divBdr>
        <w:top w:val="none" w:sz="0" w:space="0" w:color="auto"/>
        <w:left w:val="none" w:sz="0" w:space="0" w:color="auto"/>
        <w:bottom w:val="none" w:sz="0" w:space="0" w:color="auto"/>
        <w:right w:val="none" w:sz="0" w:space="0" w:color="auto"/>
      </w:divBdr>
    </w:div>
    <w:div w:id="2036034774">
      <w:bodyDiv w:val="1"/>
      <w:marLeft w:val="0"/>
      <w:marRight w:val="0"/>
      <w:marTop w:val="0"/>
      <w:marBottom w:val="0"/>
      <w:divBdr>
        <w:top w:val="none" w:sz="0" w:space="0" w:color="auto"/>
        <w:left w:val="none" w:sz="0" w:space="0" w:color="auto"/>
        <w:bottom w:val="none" w:sz="0" w:space="0" w:color="auto"/>
        <w:right w:val="none" w:sz="0" w:space="0" w:color="auto"/>
      </w:divBdr>
    </w:div>
    <w:div w:id="2067147666">
      <w:bodyDiv w:val="1"/>
      <w:marLeft w:val="0"/>
      <w:marRight w:val="0"/>
      <w:marTop w:val="0"/>
      <w:marBottom w:val="0"/>
      <w:divBdr>
        <w:top w:val="none" w:sz="0" w:space="0" w:color="auto"/>
        <w:left w:val="none" w:sz="0" w:space="0" w:color="auto"/>
        <w:bottom w:val="none" w:sz="0" w:space="0" w:color="auto"/>
        <w:right w:val="none" w:sz="0" w:space="0" w:color="auto"/>
      </w:divBdr>
    </w:div>
    <w:div w:id="2071027667">
      <w:bodyDiv w:val="1"/>
      <w:marLeft w:val="0"/>
      <w:marRight w:val="0"/>
      <w:marTop w:val="0"/>
      <w:marBottom w:val="0"/>
      <w:divBdr>
        <w:top w:val="none" w:sz="0" w:space="0" w:color="auto"/>
        <w:left w:val="none" w:sz="0" w:space="0" w:color="auto"/>
        <w:bottom w:val="none" w:sz="0" w:space="0" w:color="auto"/>
        <w:right w:val="none" w:sz="0" w:space="0" w:color="auto"/>
      </w:divBdr>
    </w:div>
    <w:div w:id="2080248687">
      <w:bodyDiv w:val="1"/>
      <w:marLeft w:val="0"/>
      <w:marRight w:val="0"/>
      <w:marTop w:val="0"/>
      <w:marBottom w:val="0"/>
      <w:divBdr>
        <w:top w:val="none" w:sz="0" w:space="0" w:color="auto"/>
        <w:left w:val="none" w:sz="0" w:space="0" w:color="auto"/>
        <w:bottom w:val="none" w:sz="0" w:space="0" w:color="auto"/>
        <w:right w:val="none" w:sz="0" w:space="0" w:color="auto"/>
      </w:divBdr>
    </w:div>
    <w:div w:id="209685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36BE3-BF16-40BF-959B-B97AA638A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81</Pages>
  <Words>29805</Words>
  <Characters>169890</Characters>
  <Application>Microsoft Office Word</Application>
  <DocSecurity>0</DocSecurity>
  <Lines>1415</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199297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budget_2</dc:creator>
  <cp:lastModifiedBy>Ksenya</cp:lastModifiedBy>
  <cp:revision>5</cp:revision>
  <cp:lastPrinted>2017-05-30T14:05:00Z</cp:lastPrinted>
  <dcterms:created xsi:type="dcterms:W3CDTF">2021-12-17T05:56:00Z</dcterms:created>
  <dcterms:modified xsi:type="dcterms:W3CDTF">2021-12-17T11:18:00Z</dcterms:modified>
</cp:coreProperties>
</file>