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53D" w:rsidRPr="005F705A" w:rsidRDefault="00BA653D" w:rsidP="00BA653D">
      <w:pPr>
        <w:pStyle w:val="ConsPlusNonformat"/>
        <w:widowControl/>
        <w:jc w:val="center"/>
        <w:rPr>
          <w:rFonts w:ascii="Times New Roman" w:hAnsi="Times New Roman" w:cs="Times New Roman"/>
          <w:sz w:val="28"/>
          <w:szCs w:val="28"/>
        </w:rPr>
      </w:pPr>
      <w:r w:rsidRPr="005F705A">
        <w:rPr>
          <w:b/>
          <w:noProof/>
          <w:sz w:val="18"/>
        </w:rPr>
        <w:drawing>
          <wp:inline distT="0" distB="0" distL="0" distR="0">
            <wp:extent cx="495300" cy="56197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BA653D" w:rsidRPr="005F705A" w:rsidRDefault="00BA653D" w:rsidP="00BA653D">
      <w:pPr>
        <w:pStyle w:val="1"/>
        <w:spacing w:before="0" w:line="240" w:lineRule="auto"/>
        <w:jc w:val="center"/>
        <w:rPr>
          <w:rFonts w:ascii="Times New Roman" w:hAnsi="Times New Roman" w:cs="Times New Roman"/>
          <w:b w:val="0"/>
          <w:color w:val="auto"/>
          <w:sz w:val="32"/>
          <w:szCs w:val="32"/>
        </w:rPr>
      </w:pPr>
      <w:r w:rsidRPr="005F705A">
        <w:rPr>
          <w:rFonts w:ascii="Times New Roman" w:hAnsi="Times New Roman" w:cs="Times New Roman"/>
          <w:b w:val="0"/>
          <w:color w:val="auto"/>
          <w:sz w:val="32"/>
          <w:szCs w:val="32"/>
        </w:rPr>
        <w:t>УПРАВЛЕНИЕ ФИНАНСОВ</w:t>
      </w:r>
    </w:p>
    <w:p w:rsidR="00BA653D" w:rsidRPr="005F705A" w:rsidRDefault="00BA653D" w:rsidP="00BA653D">
      <w:pPr>
        <w:pStyle w:val="1"/>
        <w:spacing w:before="0" w:line="240" w:lineRule="auto"/>
        <w:jc w:val="center"/>
        <w:rPr>
          <w:rFonts w:ascii="Times New Roman" w:hAnsi="Times New Roman" w:cs="Times New Roman"/>
          <w:b w:val="0"/>
          <w:color w:val="auto"/>
          <w:sz w:val="32"/>
          <w:szCs w:val="32"/>
        </w:rPr>
      </w:pPr>
      <w:r w:rsidRPr="005F705A">
        <w:rPr>
          <w:rFonts w:ascii="Times New Roman" w:hAnsi="Times New Roman" w:cs="Times New Roman"/>
          <w:b w:val="0"/>
          <w:color w:val="auto"/>
          <w:sz w:val="32"/>
          <w:szCs w:val="32"/>
        </w:rPr>
        <w:t>АДМИНИСТРАЦИИ ТОНШАЕВСКОГО МУНИЦИПАЛЬНОГО ОКРУГА НИЖЕГОРОДСКОЙ ОБЛАСТИ</w:t>
      </w:r>
    </w:p>
    <w:p w:rsidR="00BA653D" w:rsidRPr="005F705A" w:rsidRDefault="00BA653D" w:rsidP="00BA653D">
      <w:pPr>
        <w:pStyle w:val="ConsPlusNonformat"/>
        <w:widowControl/>
        <w:rPr>
          <w:rFonts w:ascii="Times New Roman" w:hAnsi="Times New Roman" w:cs="Times New Roman"/>
          <w:sz w:val="28"/>
          <w:szCs w:val="28"/>
        </w:rPr>
      </w:pPr>
    </w:p>
    <w:p w:rsidR="00BA653D" w:rsidRPr="006D5588" w:rsidRDefault="00BA653D" w:rsidP="00BA653D">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BA653D" w:rsidRPr="006D5588" w:rsidRDefault="00BA653D" w:rsidP="00BA653D">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26 января 2022года</w:t>
      </w:r>
      <w:r>
        <w:rPr>
          <w:rFonts w:ascii="Times New Roman" w:hAnsi="Times New Roman" w:cs="Times New Roman"/>
          <w:sz w:val="28"/>
          <w:szCs w:val="28"/>
        </w:rPr>
        <w:tab/>
        <w:t>07-о</w:t>
      </w:r>
    </w:p>
    <w:p w:rsidR="00BA653D" w:rsidRPr="006D5588" w:rsidRDefault="00BA653D" w:rsidP="00BA653D">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BA653D" w:rsidRDefault="00BA653D" w:rsidP="003F5790">
      <w:pPr>
        <w:spacing w:after="0" w:line="360" w:lineRule="auto"/>
        <w:ind w:firstLine="709"/>
        <w:rPr>
          <w:rFonts w:ascii="Times New Roman" w:eastAsia="Times New Roman" w:hAnsi="Times New Roman" w:cs="Times New Roman"/>
          <w:sz w:val="28"/>
          <w:szCs w:val="24"/>
          <w:lang w:eastAsia="ru-RU"/>
        </w:rPr>
      </w:pPr>
    </w:p>
    <w:p w:rsidR="003F5790" w:rsidRPr="00BA653D" w:rsidRDefault="00E35E6D" w:rsidP="00BA653D">
      <w:pPr>
        <w:spacing w:after="0" w:line="240" w:lineRule="auto"/>
        <w:ind w:firstLine="709"/>
        <w:rPr>
          <w:rFonts w:ascii="Times New Roman" w:eastAsia="Times New Roman" w:hAnsi="Times New Roman" w:cs="Times New Roman"/>
          <w:b/>
          <w:sz w:val="28"/>
          <w:szCs w:val="24"/>
          <w:lang w:eastAsia="ru-RU"/>
        </w:rPr>
      </w:pPr>
      <w:r w:rsidRPr="00BA653D">
        <w:rPr>
          <w:rFonts w:ascii="Times New Roman" w:eastAsia="Times New Roman" w:hAnsi="Times New Roman" w:cs="Times New Roman"/>
          <w:b/>
          <w:sz w:val="28"/>
          <w:szCs w:val="24"/>
          <w:lang w:eastAsia="ru-RU"/>
        </w:rPr>
        <w:t>О</w:t>
      </w:r>
      <w:r w:rsidR="00837A4F" w:rsidRPr="00BA653D">
        <w:rPr>
          <w:rFonts w:ascii="Times New Roman" w:eastAsia="Times New Roman" w:hAnsi="Times New Roman" w:cs="Times New Roman"/>
          <w:b/>
          <w:sz w:val="28"/>
          <w:szCs w:val="24"/>
          <w:lang w:eastAsia="ru-RU"/>
        </w:rPr>
        <w:t xml:space="preserve"> внесении изменений в приказ </w:t>
      </w:r>
      <w:r w:rsidR="00BA653D">
        <w:rPr>
          <w:rFonts w:ascii="Times New Roman" w:eastAsia="Times New Roman" w:hAnsi="Times New Roman" w:cs="Times New Roman"/>
          <w:b/>
          <w:sz w:val="28"/>
          <w:szCs w:val="24"/>
          <w:lang w:eastAsia="ru-RU"/>
        </w:rPr>
        <w:t>№</w:t>
      </w:r>
      <w:r w:rsidR="00837A4F" w:rsidRPr="00BA653D">
        <w:rPr>
          <w:rFonts w:ascii="Times New Roman" w:eastAsia="Times New Roman" w:hAnsi="Times New Roman" w:cs="Times New Roman"/>
          <w:b/>
          <w:sz w:val="28"/>
          <w:szCs w:val="24"/>
          <w:lang w:eastAsia="ru-RU"/>
        </w:rPr>
        <w:t>4</w:t>
      </w:r>
      <w:r w:rsidR="003F5790" w:rsidRPr="00BA653D">
        <w:rPr>
          <w:rFonts w:ascii="Times New Roman" w:eastAsia="Times New Roman" w:hAnsi="Times New Roman" w:cs="Times New Roman"/>
          <w:b/>
          <w:sz w:val="28"/>
          <w:szCs w:val="24"/>
          <w:lang w:eastAsia="ru-RU"/>
        </w:rPr>
        <w:t>3-о</w:t>
      </w:r>
      <w:r w:rsidR="00837A4F" w:rsidRPr="00BA653D">
        <w:rPr>
          <w:rFonts w:ascii="Times New Roman" w:eastAsia="Times New Roman" w:hAnsi="Times New Roman" w:cs="Times New Roman"/>
          <w:b/>
          <w:sz w:val="28"/>
          <w:szCs w:val="24"/>
          <w:lang w:eastAsia="ru-RU"/>
        </w:rPr>
        <w:t xml:space="preserve"> от </w:t>
      </w:r>
      <w:r w:rsidR="00CF7647" w:rsidRPr="00BA653D">
        <w:rPr>
          <w:rFonts w:ascii="Times New Roman" w:eastAsia="Times New Roman" w:hAnsi="Times New Roman" w:cs="Times New Roman"/>
          <w:b/>
          <w:sz w:val="28"/>
          <w:szCs w:val="24"/>
          <w:lang w:eastAsia="ru-RU"/>
        </w:rPr>
        <w:t>2</w:t>
      </w:r>
      <w:r w:rsidR="003F5790" w:rsidRPr="00BA653D">
        <w:rPr>
          <w:rFonts w:ascii="Times New Roman" w:eastAsia="Times New Roman" w:hAnsi="Times New Roman" w:cs="Times New Roman"/>
          <w:b/>
          <w:sz w:val="28"/>
          <w:szCs w:val="24"/>
          <w:lang w:eastAsia="ru-RU"/>
        </w:rPr>
        <w:t>2</w:t>
      </w:r>
      <w:r w:rsidR="00CF7647" w:rsidRPr="00BA653D">
        <w:rPr>
          <w:rFonts w:ascii="Times New Roman" w:eastAsia="Times New Roman" w:hAnsi="Times New Roman" w:cs="Times New Roman"/>
          <w:b/>
          <w:sz w:val="28"/>
          <w:szCs w:val="24"/>
          <w:lang w:eastAsia="ru-RU"/>
        </w:rPr>
        <w:t xml:space="preserve"> декабря 2020 года </w:t>
      </w:r>
      <w:r w:rsidR="00BA653D">
        <w:rPr>
          <w:rFonts w:ascii="Times New Roman" w:eastAsia="Times New Roman" w:hAnsi="Times New Roman" w:cs="Times New Roman"/>
          <w:b/>
          <w:sz w:val="28"/>
          <w:szCs w:val="24"/>
          <w:lang w:eastAsia="ru-RU"/>
        </w:rPr>
        <w:t>«О</w:t>
      </w:r>
      <w:r w:rsidR="003F5790" w:rsidRPr="00BA653D">
        <w:rPr>
          <w:rFonts w:ascii="Times New Roman" w:hAnsi="Times New Roman"/>
          <w:b/>
          <w:noProof/>
          <w:sz w:val="28"/>
          <w:szCs w:val="28"/>
        </w:rPr>
        <w:t>б утверждении Перечня кодов целевых статей расходов классификации расходов бюджета округа на 2021 год и на плановый период 2022 и 2023 годов</w:t>
      </w:r>
      <w:r w:rsidR="00BA653D">
        <w:rPr>
          <w:rFonts w:ascii="Times New Roman" w:hAnsi="Times New Roman"/>
          <w:b/>
          <w:noProof/>
          <w:sz w:val="28"/>
          <w:szCs w:val="28"/>
        </w:rPr>
        <w:t>»</w:t>
      </w:r>
    </w:p>
    <w:p w:rsidR="003F5790" w:rsidRDefault="003F5790" w:rsidP="00B4350B">
      <w:pPr>
        <w:spacing w:after="0" w:line="360" w:lineRule="auto"/>
        <w:ind w:firstLine="851"/>
        <w:jc w:val="both"/>
        <w:rPr>
          <w:rFonts w:ascii="Times New Roman" w:eastAsia="Times New Roman" w:hAnsi="Times New Roman" w:cs="Times New Roman"/>
          <w:sz w:val="28"/>
          <w:szCs w:val="24"/>
          <w:lang w:eastAsia="ru-RU"/>
        </w:rPr>
      </w:pPr>
    </w:p>
    <w:p w:rsidR="00B54920" w:rsidRPr="00BA653D" w:rsidRDefault="00B54920" w:rsidP="00B4350B">
      <w:pPr>
        <w:spacing w:after="0" w:line="360" w:lineRule="auto"/>
        <w:ind w:firstLine="851"/>
        <w:jc w:val="both"/>
        <w:rPr>
          <w:rFonts w:ascii="Times New Roman" w:eastAsia="Times New Roman" w:hAnsi="Times New Roman" w:cs="Times New Roman"/>
          <w:b/>
          <w:sz w:val="28"/>
          <w:szCs w:val="28"/>
          <w:lang w:eastAsia="ru-RU"/>
        </w:rPr>
      </w:pPr>
      <w:r w:rsidRPr="00CF6DDF">
        <w:rPr>
          <w:rFonts w:ascii="Times New Roman" w:eastAsia="Times New Roman" w:hAnsi="Times New Roman" w:cs="Times New Roman"/>
          <w:sz w:val="28"/>
          <w:szCs w:val="24"/>
          <w:lang w:eastAsia="ru-RU"/>
        </w:rPr>
        <w:t xml:space="preserve">В соответствии </w:t>
      </w:r>
      <w:r>
        <w:rPr>
          <w:rFonts w:ascii="Times New Roman" w:eastAsia="Times New Roman" w:hAnsi="Times New Roman" w:cs="Times New Roman"/>
          <w:sz w:val="28"/>
          <w:szCs w:val="24"/>
          <w:lang w:eastAsia="ru-RU"/>
        </w:rPr>
        <w:t>с внесенными изменениями в решение</w:t>
      </w:r>
      <w:r w:rsidR="00CF7647">
        <w:rPr>
          <w:rFonts w:ascii="Times New Roman" w:eastAsia="Times New Roman" w:hAnsi="Times New Roman" w:cs="Times New Roman"/>
          <w:sz w:val="28"/>
          <w:szCs w:val="24"/>
          <w:lang w:eastAsia="ru-RU"/>
        </w:rPr>
        <w:t xml:space="preserve"> Совета депутатов</w:t>
      </w:r>
      <w:r w:rsidR="00F404E3">
        <w:rPr>
          <w:rFonts w:ascii="Times New Roman" w:eastAsia="Times New Roman" w:hAnsi="Times New Roman" w:cs="Times New Roman"/>
          <w:sz w:val="28"/>
          <w:szCs w:val="24"/>
          <w:lang w:eastAsia="ru-RU"/>
        </w:rPr>
        <w:t xml:space="preserve"> </w:t>
      </w:r>
      <w:r w:rsidR="00CF7647">
        <w:rPr>
          <w:rFonts w:ascii="Times New Roman" w:eastAsia="Times New Roman" w:hAnsi="Times New Roman" w:cs="Times New Roman"/>
          <w:sz w:val="28"/>
          <w:szCs w:val="24"/>
          <w:lang w:eastAsia="ru-RU"/>
        </w:rPr>
        <w:t>Тоншаевского</w:t>
      </w:r>
      <w:r>
        <w:rPr>
          <w:rFonts w:ascii="Times New Roman" w:eastAsia="Times New Roman" w:hAnsi="Times New Roman" w:cs="Times New Roman"/>
          <w:sz w:val="28"/>
          <w:szCs w:val="24"/>
          <w:lang w:eastAsia="ru-RU"/>
        </w:rPr>
        <w:t xml:space="preserve"> муниципального </w:t>
      </w:r>
      <w:r w:rsidR="00CF7647">
        <w:rPr>
          <w:rFonts w:ascii="Times New Roman" w:eastAsia="Times New Roman" w:hAnsi="Times New Roman" w:cs="Times New Roman"/>
          <w:sz w:val="28"/>
          <w:szCs w:val="24"/>
          <w:lang w:eastAsia="ru-RU"/>
        </w:rPr>
        <w:t>округа</w:t>
      </w:r>
      <w:r w:rsidR="00B4350B">
        <w:rPr>
          <w:rFonts w:ascii="Times New Roman" w:eastAsia="Times New Roman" w:hAnsi="Times New Roman" w:cs="Times New Roman"/>
          <w:sz w:val="28"/>
          <w:szCs w:val="24"/>
          <w:lang w:eastAsia="ru-RU"/>
        </w:rPr>
        <w:t xml:space="preserve"> от 24 декабря 2020 года №94</w:t>
      </w:r>
      <w:r>
        <w:rPr>
          <w:rFonts w:ascii="Times New Roman" w:eastAsia="Times New Roman" w:hAnsi="Times New Roman" w:cs="Times New Roman"/>
          <w:sz w:val="28"/>
          <w:szCs w:val="24"/>
          <w:lang w:eastAsia="ru-RU"/>
        </w:rPr>
        <w:t xml:space="preserve"> </w:t>
      </w:r>
      <w:r w:rsidR="00B4350B" w:rsidRPr="00B4350B">
        <w:rPr>
          <w:rFonts w:ascii="Times New Roman" w:hAnsi="Times New Roman" w:cs="Times New Roman"/>
          <w:sz w:val="28"/>
          <w:szCs w:val="28"/>
        </w:rPr>
        <w:t>«О бюджете Тоншаевского муниципального округа на 2021 год и на плановый период 2022 и 2023 годов»</w:t>
      </w:r>
      <w:r w:rsidR="00CF7647">
        <w:rPr>
          <w:rFonts w:ascii="Times New Roman" w:hAnsi="Times New Roman" w:cs="Times New Roman"/>
          <w:sz w:val="28"/>
          <w:szCs w:val="28"/>
        </w:rPr>
        <w:t xml:space="preserve"> </w:t>
      </w:r>
      <w:r w:rsidRPr="00BA653D">
        <w:rPr>
          <w:rFonts w:ascii="Times New Roman" w:eastAsia="Times New Roman" w:hAnsi="Times New Roman" w:cs="Times New Roman"/>
          <w:b/>
          <w:sz w:val="28"/>
          <w:szCs w:val="28"/>
          <w:lang w:eastAsia="ru-RU"/>
        </w:rPr>
        <w:t>п р и к а з ы в а ю:</w:t>
      </w:r>
    </w:p>
    <w:p w:rsidR="00B54920" w:rsidRPr="00CF6DDF" w:rsidRDefault="00B54920" w:rsidP="00B54920">
      <w:pPr>
        <w:autoSpaceDE w:val="0"/>
        <w:autoSpaceDN w:val="0"/>
        <w:adjustRightInd w:val="0"/>
        <w:spacing w:after="0" w:line="360" w:lineRule="auto"/>
        <w:ind w:firstLine="851"/>
        <w:jc w:val="both"/>
        <w:outlineLvl w:val="0"/>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 xml:space="preserve">1.  </w:t>
      </w:r>
      <w:r w:rsidR="003F5790">
        <w:rPr>
          <w:rFonts w:ascii="Times New Roman" w:eastAsia="Times New Roman" w:hAnsi="Times New Roman" w:cs="Times New Roman"/>
          <w:sz w:val="28"/>
          <w:szCs w:val="28"/>
          <w:lang w:eastAsia="ru-RU"/>
        </w:rPr>
        <w:t>П</w:t>
      </w:r>
      <w:r w:rsidR="003F5790" w:rsidRPr="00244AF0">
        <w:rPr>
          <w:rFonts w:ascii="Times New Roman" w:hAnsi="Times New Roman"/>
          <w:sz w:val="28"/>
          <w:szCs w:val="28"/>
        </w:rPr>
        <w:t>еречень целевых статей расходов</w:t>
      </w:r>
      <w:r w:rsidR="003F5790">
        <w:rPr>
          <w:rFonts w:ascii="Times New Roman" w:hAnsi="Times New Roman"/>
          <w:sz w:val="28"/>
          <w:szCs w:val="28"/>
        </w:rPr>
        <w:t xml:space="preserve"> </w:t>
      </w:r>
      <w:r w:rsidR="003F5790" w:rsidRPr="00244AF0">
        <w:rPr>
          <w:rFonts w:ascii="Times New Roman" w:hAnsi="Times New Roman"/>
          <w:noProof/>
          <w:sz w:val="28"/>
          <w:szCs w:val="28"/>
        </w:rPr>
        <w:t xml:space="preserve">бюджета </w:t>
      </w:r>
      <w:r w:rsidR="003F5790">
        <w:rPr>
          <w:rFonts w:ascii="Times New Roman" w:hAnsi="Times New Roman"/>
          <w:noProof/>
          <w:sz w:val="28"/>
          <w:szCs w:val="28"/>
        </w:rPr>
        <w:t xml:space="preserve">округа </w:t>
      </w:r>
      <w:r w:rsidR="003F5790" w:rsidRPr="00244AF0">
        <w:rPr>
          <w:rFonts w:ascii="Times New Roman" w:hAnsi="Times New Roman"/>
          <w:noProof/>
          <w:sz w:val="28"/>
          <w:szCs w:val="28"/>
        </w:rPr>
        <w:t>на 2021 год</w:t>
      </w:r>
      <w:r w:rsidR="003F5790" w:rsidRPr="00244AF0">
        <w:rPr>
          <w:rFonts w:ascii="Times New Roman" w:hAnsi="Times New Roman"/>
          <w:b/>
          <w:noProof/>
          <w:sz w:val="28"/>
          <w:szCs w:val="28"/>
        </w:rPr>
        <w:t xml:space="preserve"> </w:t>
      </w:r>
      <w:r w:rsidR="003F5790" w:rsidRPr="00244AF0">
        <w:rPr>
          <w:rFonts w:ascii="Times New Roman" w:hAnsi="Times New Roman"/>
          <w:noProof/>
          <w:sz w:val="28"/>
          <w:szCs w:val="28"/>
        </w:rPr>
        <w:t>и на плановый период 2022 и 2023 годов</w:t>
      </w:r>
      <w:r w:rsidR="003F5790">
        <w:rPr>
          <w:rFonts w:ascii="Times New Roman" w:eastAsia="Times New Roman" w:hAnsi="Times New Roman" w:cs="Times New Roman"/>
          <w:noProof/>
          <w:sz w:val="28"/>
          <w:szCs w:val="20"/>
          <w:lang w:eastAsia="ru-RU"/>
        </w:rPr>
        <w:t xml:space="preserve"> изложить в новой редакции.</w:t>
      </w:r>
    </w:p>
    <w:p w:rsidR="00B54920" w:rsidRPr="00CF6DDF" w:rsidRDefault="00B54920" w:rsidP="00B54920">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B54920" w:rsidRDefault="00B54920" w:rsidP="00837A4F">
      <w:pPr>
        <w:pStyle w:val="ConsPlusNormal"/>
        <w:ind w:firstLine="709"/>
        <w:outlineLvl w:val="0"/>
        <w:rPr>
          <w:rFonts w:ascii="Times New Roman" w:hAnsi="Times New Roman" w:cs="Times New Roman"/>
          <w:sz w:val="28"/>
          <w:szCs w:val="24"/>
        </w:rPr>
      </w:pPr>
    </w:p>
    <w:p w:rsidR="00E35E6D" w:rsidRDefault="00E35E6D" w:rsidP="00E35E6D">
      <w:pPr>
        <w:spacing w:after="0" w:line="240" w:lineRule="auto"/>
        <w:jc w:val="both"/>
        <w:rPr>
          <w:rFonts w:ascii="Times New Roman" w:eastAsia="Times New Roman" w:hAnsi="Times New Roman" w:cs="Times New Roman"/>
          <w:sz w:val="28"/>
          <w:szCs w:val="28"/>
          <w:lang w:eastAsia="ru-RU"/>
        </w:rPr>
      </w:pPr>
    </w:p>
    <w:p w:rsidR="00C221C4" w:rsidRDefault="00E35E6D" w:rsidP="00837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BA653D">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правления </w:t>
      </w:r>
      <w:r w:rsidR="00837A4F">
        <w:rPr>
          <w:rFonts w:ascii="Times New Roman" w:eastAsia="Times New Roman" w:hAnsi="Times New Roman" w:cs="Times New Roman"/>
          <w:sz w:val="28"/>
          <w:szCs w:val="28"/>
          <w:lang w:eastAsia="ru-RU"/>
        </w:rPr>
        <w:t xml:space="preserve">    </w:t>
      </w:r>
      <w:r w:rsidR="00BA653D">
        <w:rPr>
          <w:rFonts w:ascii="Times New Roman" w:eastAsia="Times New Roman" w:hAnsi="Times New Roman" w:cs="Times New Roman"/>
          <w:sz w:val="28"/>
          <w:szCs w:val="28"/>
          <w:lang w:eastAsia="ru-RU"/>
        </w:rPr>
        <w:t xml:space="preserve">                </w:t>
      </w:r>
      <w:r w:rsidR="00837A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Н.В.Куликова</w:t>
      </w: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BA653D" w:rsidRDefault="00BA653D"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3F5790" w:rsidRDefault="003F5790"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3F5790" w:rsidRDefault="003F5790"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3F5790" w:rsidRDefault="00BA653D" w:rsidP="003F5790">
      <w:pPr>
        <w:pStyle w:val="2"/>
        <w:spacing w:before="0" w:after="120"/>
        <w:ind w:left="5670"/>
        <w:jc w:val="center"/>
        <w:rPr>
          <w:rFonts w:ascii="Times New Roman" w:hAnsi="Times New Roman"/>
          <w:b w:val="0"/>
          <w:color w:val="auto"/>
          <w:sz w:val="28"/>
          <w:szCs w:val="28"/>
        </w:rPr>
      </w:pPr>
      <w:r>
        <w:rPr>
          <w:rFonts w:ascii="Times New Roman" w:hAnsi="Times New Roman"/>
          <w:b w:val="0"/>
          <w:color w:val="auto"/>
          <w:sz w:val="28"/>
          <w:szCs w:val="28"/>
        </w:rPr>
        <w:lastRenderedPageBreak/>
        <w:t>УТВЕРЖДЕНО</w:t>
      </w:r>
    </w:p>
    <w:p w:rsidR="003F5790" w:rsidRDefault="003F5790" w:rsidP="003F5790">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финансов  администрации Тоншаевского </w:t>
      </w:r>
    </w:p>
    <w:p w:rsidR="003F5790" w:rsidRDefault="00BA653D" w:rsidP="003F5790">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муниципального округа</w:t>
      </w:r>
      <w:r w:rsidR="003F5790">
        <w:rPr>
          <w:rFonts w:ascii="Times New Roman" w:hAnsi="Times New Roman"/>
          <w:b w:val="0"/>
          <w:color w:val="auto"/>
          <w:sz w:val="28"/>
          <w:szCs w:val="28"/>
        </w:rPr>
        <w:t xml:space="preserve"> Нижегородской области</w:t>
      </w:r>
    </w:p>
    <w:p w:rsidR="003F5790" w:rsidRDefault="003F5790" w:rsidP="003F5790">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 xml:space="preserve">от </w:t>
      </w:r>
      <w:r w:rsidR="00BA653D">
        <w:rPr>
          <w:rFonts w:ascii="Times New Roman" w:hAnsi="Times New Roman"/>
          <w:sz w:val="28"/>
          <w:szCs w:val="28"/>
        </w:rPr>
        <w:t xml:space="preserve">26 января </w:t>
      </w:r>
      <w:r>
        <w:rPr>
          <w:rFonts w:ascii="Times New Roman" w:hAnsi="Times New Roman"/>
          <w:sz w:val="28"/>
          <w:szCs w:val="28"/>
        </w:rPr>
        <w:t>202</w:t>
      </w:r>
      <w:r w:rsidR="00BA653D">
        <w:rPr>
          <w:rFonts w:ascii="Times New Roman" w:hAnsi="Times New Roman"/>
          <w:sz w:val="28"/>
          <w:szCs w:val="28"/>
        </w:rPr>
        <w:t>2</w:t>
      </w:r>
      <w:r>
        <w:rPr>
          <w:rFonts w:ascii="Times New Roman" w:hAnsi="Times New Roman"/>
          <w:sz w:val="28"/>
          <w:szCs w:val="28"/>
        </w:rPr>
        <w:t xml:space="preserve"> года № </w:t>
      </w:r>
      <w:r w:rsidR="00BA653D">
        <w:rPr>
          <w:rFonts w:ascii="Times New Roman" w:hAnsi="Times New Roman"/>
          <w:sz w:val="28"/>
          <w:szCs w:val="28"/>
        </w:rPr>
        <w:t>07-о</w:t>
      </w:r>
    </w:p>
    <w:p w:rsidR="003F5790" w:rsidRDefault="003F5790" w:rsidP="003F5790">
      <w:pPr>
        <w:spacing w:after="0" w:line="240" w:lineRule="auto"/>
        <w:ind w:left="5670"/>
        <w:jc w:val="center"/>
        <w:rPr>
          <w:rFonts w:ascii="Times New Roman" w:hAnsi="Times New Roman"/>
          <w:b/>
          <w:sz w:val="28"/>
          <w:szCs w:val="28"/>
        </w:rPr>
      </w:pPr>
    </w:p>
    <w:p w:rsidR="003F5790" w:rsidRDefault="003F5790" w:rsidP="003F5790">
      <w:pPr>
        <w:spacing w:after="0" w:line="240" w:lineRule="auto"/>
        <w:jc w:val="center"/>
        <w:rPr>
          <w:rFonts w:ascii="Times New Roman" w:hAnsi="Times New Roman"/>
          <w:b/>
          <w:sz w:val="28"/>
          <w:szCs w:val="28"/>
        </w:rPr>
      </w:pPr>
      <w:r w:rsidRPr="007A2E58">
        <w:rPr>
          <w:rFonts w:ascii="Times New Roman" w:hAnsi="Times New Roman"/>
          <w:b/>
          <w:sz w:val="28"/>
          <w:szCs w:val="28"/>
        </w:rPr>
        <w:t xml:space="preserve">Перечень кодов целевых статей расходов </w:t>
      </w:r>
      <w:r>
        <w:rPr>
          <w:rFonts w:ascii="Times New Roman" w:hAnsi="Times New Roman"/>
          <w:b/>
          <w:sz w:val="28"/>
          <w:szCs w:val="28"/>
        </w:rPr>
        <w:t>классификации расходов</w:t>
      </w:r>
      <w:r w:rsidRPr="007A2E58">
        <w:rPr>
          <w:rFonts w:ascii="Times New Roman" w:hAnsi="Times New Roman"/>
          <w:b/>
          <w:sz w:val="28"/>
          <w:szCs w:val="28"/>
        </w:rPr>
        <w:t xml:space="preserve"> бюджета округа на 2021 год и на плановый период 2022</w:t>
      </w:r>
      <w:r>
        <w:rPr>
          <w:rFonts w:ascii="Times New Roman" w:hAnsi="Times New Roman"/>
          <w:b/>
          <w:sz w:val="28"/>
          <w:szCs w:val="28"/>
        </w:rPr>
        <w:t xml:space="preserve"> и</w:t>
      </w:r>
      <w:r w:rsidRPr="007A2E58">
        <w:rPr>
          <w:rFonts w:ascii="Times New Roman" w:hAnsi="Times New Roman"/>
          <w:b/>
          <w:sz w:val="28"/>
          <w:szCs w:val="28"/>
        </w:rPr>
        <w:t>2023 годов</w:t>
      </w:r>
    </w:p>
    <w:tbl>
      <w:tblPr>
        <w:tblW w:w="10070" w:type="dxa"/>
        <w:tblInd w:w="103" w:type="dxa"/>
        <w:tblLook w:val="04A0"/>
      </w:tblPr>
      <w:tblGrid>
        <w:gridCol w:w="1990"/>
        <w:gridCol w:w="8080"/>
      </w:tblGrid>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КЦСР</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Наименование КЦСР</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0100000000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общего образования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деятельности общеобразовательных организаций на основе муниципальных заданий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bookmarkStart w:id="0" w:name="RANGE!A19"/>
            <w:r w:rsidRPr="00BA653D">
              <w:rPr>
                <w:rFonts w:ascii="Times New Roman" w:eastAsia="Times New Roman" w:hAnsi="Times New Roman" w:cs="Times New Roman"/>
                <w:bCs/>
                <w:sz w:val="24"/>
                <w:szCs w:val="24"/>
                <w:lang w:eastAsia="ru-RU"/>
              </w:rPr>
              <w:t>0110142010</w:t>
            </w:r>
            <w:bookmarkEnd w:id="0"/>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муниципальных дошкольных образовательных учреждений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0110142110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муниципальных общеобразовательных учреждений (школ)</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0110153030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0110173070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исполнение полномочий в сфере общего образования в муниципальных дошкольных образовательных организациях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0110173170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0110173180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01101L3040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01101S2180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01101S2490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011E174590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0120122000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01201S2190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выплаты за счет средств фонда поддержки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0120242120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организации отдыха и оздоровления детей молодежи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0120242130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центра тестирования по сдаче норм ГТО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0120242320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летний отдых в учреждениях дополнительного образования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0120243210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0120273320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01202S2190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0120542310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0130100000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Формирование культуры оценки качества образования на уровне округа и отдельных организаций через повышение квалификационного уровня </w:t>
            </w:r>
            <w:r w:rsidRPr="00BA653D">
              <w:rPr>
                <w:rFonts w:ascii="Times New Roman" w:eastAsia="Times New Roman" w:hAnsi="Times New Roman" w:cs="Times New Roman"/>
                <w:bCs/>
                <w:sz w:val="24"/>
                <w:szCs w:val="24"/>
                <w:lang w:eastAsia="ru-RU"/>
              </w:rPr>
              <w:lastRenderedPageBreak/>
              <w:t>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0130173010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 Ресурсное обеспечение сферы образования в Тоншаевском муниципальном округе"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0150100000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исполнения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0150100190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0150145210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других учреждений образования.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01501S2190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0170000000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 Социально-правовая защита детей в Тоншаевском муниципальном округе"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0170100000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Совершенствование системы социально-правовой защиты детей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0170173020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0200000000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"Развитие культуры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библиотечного обслуживания населения"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выполнения муниципального задания МУК "МЦБС" Тоншаевского муниципального района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0210144210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(МЦБС)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0210544210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021A000000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Государственная поддержка лучших работников сельских учреждений культуры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021A255190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поддержку отрасли культуры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музейной деятельности"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выполнения муниципального задания МУК ТКМ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0220144110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(МУК ТКМ)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0220200000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массовых мероприятий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0220244110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культурно-досуговой деятельности"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выполнения муниципального задания МБУК "МЦКС"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0230144010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бюджета(МЦКС)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02301S2090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02302L4670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Приобретение музыкального оборудования для учреждений культуры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0230344010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общерайонных мероприятий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0230444010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 за счет средств местного бюджета(МЦКС)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Производство и прокат фильмов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0230545210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киносети за счет средств местного бюджета (киносеть)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0230700000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Текущий ремонт муниципальных учреждений культуры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0230744010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0230800000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Формирование доступной для инвалидов среды жизнедеятельности(устройство пандусов, поручней, адаптация дверных проемов, обустройство санитарно-гигиенических комнат, выравнивание пола крыльца в учреждениях, приобретение специализированных основных средств для детей-инвалидов)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0230844010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дополнительного образования в сфере искусств"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0240100000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выполнения муниципального задания МБУ ДО ТДМШ в сфере музыкального искусства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0240142310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(ДМШ)</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0240142310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(ДМШ)</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внутреннего и въездного туризма"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0250100000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0250144110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 (туризм)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0260000000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"Сохранение, возрождение и развитие народно-художественных промыслов"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0260100000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0260144110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за счет средств местного бюджета(народно-художественные промыслы)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Расходы на выполнение функций органов местного самоуправления за счет </w:t>
            </w:r>
            <w:r w:rsidRPr="00BA653D">
              <w:rPr>
                <w:rFonts w:ascii="Times New Roman" w:eastAsia="Times New Roman" w:hAnsi="Times New Roman" w:cs="Times New Roman"/>
                <w:bCs/>
                <w:sz w:val="24"/>
                <w:szCs w:val="24"/>
                <w:lang w:eastAsia="ru-RU"/>
              </w:rPr>
              <w:lastRenderedPageBreak/>
              <w:t>средств местного бюджета (аппарат)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0270200000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бухгалтерского обслуживания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0270245210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обеспечению бухгалтерского обслуживания за счет средств местного бюджета (ЦБ)</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хозяйственного и технического обслуживания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0270345210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обеспечению хозяйственного и технического обслуживания за счет средств местного бюджета (хоз группа)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02703S2190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0300000000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Развитие производства продукции растениеводства (субсидирование части затрат)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0310125800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03101R5020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03101R5080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возмещение части затрат на поддержку элитного семеноводства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Развитие производства продукции животноводства ( субсидирование части затрат)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0310225800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03102R5020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03102R5080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Обновление парка сельскохозяйственной техники ( субсидирование части затрат)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0310425800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0310525220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мероприятий в сельском хозяйстве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0330100000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 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0330100190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выполнение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0330173030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полномочий по поддержке сельскохозяйственного производства.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Создание условий для обеспечения доступным и комфортным жильем сельского населения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0340125800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создание и развитие инфраструктуры на сельских территориях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0340304010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0340304050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благоустройству сельских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03403L5760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реализацию мероприятий по благоустройству сельских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0400000000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"Защита населения от чрезвычайных ситуаций"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Получение информации об опасности и неблагоприятных метеорологических и гидрологических явлениях в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0410100590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государственных учреждений (ЕДДС)</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0410125110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направленные на проведение противо-паводковых и противопожарных мероприятий (резервный фонд).</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0410125120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связанные с системой РАСЦО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пожарной безопасности"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жизнедеятельности подразделений (муниципальная пожарная охрана)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муниципальной пожарной охраны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0420125110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итогам проведения смотра-конкурса на лучшую муниципальную пожарную бригаду</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расходы для муниципальных пожарных охран</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0420125130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Реализация Положения "Дорожной карты по профилактике пожаров противопожарной пропаганде"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0420125140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опашке населенных пунктов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0420125150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Оплата труда инспектора пожарной безопасности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04201S2190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04201S2650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"Подготовка населения в области гражданской обороны"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0430100000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0430100590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0510129010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0510229010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рамках подпрограммы " Управление муниципальным имуществом"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0510229020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кадастровые работы по межеванию земельных участков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 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0520100190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"Оказание имущественной поддержки субъектами МСП"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0530100000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0530100190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"Управление муниципальными финансами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Организация исполнения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0610125130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Сопровождение программы АЦК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"Повышение эффективности бюджетных расходов"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0630126000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выплаты по обязательствам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0630174600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w:t>
            </w:r>
            <w:r w:rsidRPr="00BA653D">
              <w:rPr>
                <w:rFonts w:ascii="Times New Roman" w:eastAsia="Times New Roman" w:hAnsi="Times New Roman" w:cs="Times New Roman"/>
                <w:bCs/>
                <w:sz w:val="24"/>
                <w:szCs w:val="24"/>
                <w:lang w:eastAsia="ru-RU"/>
              </w:rPr>
              <w:lastRenderedPageBreak/>
              <w:t>эффективности бюджетных расходов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0640000000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реализации муниципальной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0640100000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 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0640100190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06401S2190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0700000000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района"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Содействие трудоустройству граждан</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0710129910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занятости населения несовершеннолетних граждан в возрасте от 14 до 18 лет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"Организация общественных оплачиваемых работ"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Содействие трудоустройству граждан</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0720129910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занятости населения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0800000000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Эффективная кредитно-финансовая и инвестиционная поддержка субъектов малого предпринимательства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0821229030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Субсидирование части затрат субъектами МСП (гранты), связанные с началом предпринимательской деятельности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0821329030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Развитая и эффективная инфраструктура поддержки малого предпринимательства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0831300590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цели(создание и обеспечение деятельности Центра поддержки предпринимательства (ЦПП) на базе МБУ "ТБИ"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08412S2100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субсидии на материально-техническое обеспечение бизнес-инкубаторов и муниципальных центров (Фондов) поддержки предпринимательства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0841300590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"Обеспечение жильем молодых семей"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0910100000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09101L4970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приобретение жилья молодым семьям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"Ипотечное жилищное кредитование населения"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Предоставление социальной поддержки граждан на строительство и приобретение жилья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09201S2270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w:t>
            </w:r>
            <w:r w:rsidR="00BA653D">
              <w:rPr>
                <w:rFonts w:ascii="Times New Roman" w:eastAsia="Times New Roman" w:hAnsi="Times New Roman" w:cs="Times New Roman"/>
                <w:bCs/>
                <w:sz w:val="24"/>
                <w:szCs w:val="24"/>
                <w:lang w:eastAsia="ru-RU"/>
              </w:rPr>
              <w:t xml:space="preserve"> </w:t>
            </w:r>
            <w:r w:rsidRPr="00BA653D">
              <w:rPr>
                <w:rFonts w:ascii="Times New Roman" w:eastAsia="Times New Roman" w:hAnsi="Times New Roman" w:cs="Times New Roman"/>
                <w:bCs/>
                <w:sz w:val="24"/>
                <w:szCs w:val="24"/>
                <w:lang w:eastAsia="ru-RU"/>
              </w:rPr>
              <w:t>(софинансирован</w:t>
            </w:r>
            <w:r w:rsidR="00BA653D">
              <w:rPr>
                <w:rFonts w:ascii="Times New Roman" w:eastAsia="Times New Roman" w:hAnsi="Times New Roman" w:cs="Times New Roman"/>
                <w:bCs/>
                <w:sz w:val="24"/>
                <w:szCs w:val="24"/>
                <w:lang w:eastAsia="ru-RU"/>
              </w:rPr>
              <w:t>ие</w:t>
            </w:r>
            <w:r w:rsidRPr="00BA653D">
              <w:rPr>
                <w:rFonts w:ascii="Times New Roman" w:eastAsia="Times New Roman" w:hAnsi="Times New Roman" w:cs="Times New Roman"/>
                <w:bCs/>
                <w:sz w:val="24"/>
                <w:szCs w:val="24"/>
                <w:lang w:eastAsia="ru-RU"/>
              </w:rPr>
              <w:t>)</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0940172650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09401S2650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094F367483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094F367484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094F36748S</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переселения (2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095F367483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095F367484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095F36748S</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переселения (4 этап)</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1000000000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1010000000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Подпрограмма «Формирование современной городской среды на территории Тоншаевского муниципального округа </w:t>
            </w:r>
            <w:r w:rsidR="00BA653D">
              <w:rPr>
                <w:rFonts w:ascii="Times New Roman" w:eastAsia="Times New Roman" w:hAnsi="Times New Roman" w:cs="Times New Roman"/>
                <w:bCs/>
                <w:sz w:val="24"/>
                <w:szCs w:val="24"/>
                <w:lang w:eastAsia="ru-RU"/>
              </w:rPr>
              <w:t>Н</w:t>
            </w:r>
            <w:r w:rsidRPr="00BA653D">
              <w:rPr>
                <w:rFonts w:ascii="Times New Roman" w:eastAsia="Times New Roman" w:hAnsi="Times New Roman" w:cs="Times New Roman"/>
                <w:bCs/>
                <w:sz w:val="24"/>
                <w:szCs w:val="24"/>
                <w:lang w:eastAsia="ru-RU"/>
              </w:rPr>
              <w:t>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1010100000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Мероприятия по формированию современной городской среды на территории Тоншаевского муниципального округа </w:t>
            </w:r>
            <w:r w:rsidR="00BA653D">
              <w:rPr>
                <w:rFonts w:ascii="Times New Roman" w:eastAsia="Times New Roman" w:hAnsi="Times New Roman" w:cs="Times New Roman"/>
                <w:bCs/>
                <w:sz w:val="24"/>
                <w:szCs w:val="24"/>
                <w:lang w:eastAsia="ru-RU"/>
              </w:rPr>
              <w:t>Н</w:t>
            </w:r>
            <w:r w:rsidRPr="00BA653D">
              <w:rPr>
                <w:rFonts w:ascii="Times New Roman" w:eastAsia="Times New Roman" w:hAnsi="Times New Roman" w:cs="Times New Roman"/>
                <w:bCs/>
                <w:sz w:val="24"/>
                <w:szCs w:val="24"/>
                <w:lang w:eastAsia="ru-RU"/>
              </w:rPr>
              <w:t>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1010104050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формированию городской среды за счет дополнительных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101F255550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lastRenderedPageBreak/>
              <w:t>1100000000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"Развитие физической культуры, спорта и молодежной политики"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физической культуры и массового спорта"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Проведение физкультурно-массовых мероприятий среди различных категорий населения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1110125270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области спорта, физической культуры и туризма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деятельности подведомственных учреждений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1110200590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муниципальных учреждений физической культуры и спорта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11102S2190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"Развитие молодежной политики"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области молодежной политики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1120125200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области молодежной политики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1200000000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районе"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1210000000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Профилактика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1210100000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профилактики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1210125200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профилактики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1300000000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"Профилактика преступлений и иных правонарушений в Тоншаевском муниципальном районе"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1310000000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"Профилактика преступлений и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1310100000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Мероприятие "Профилактика правонарушений на территории района"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1310125200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профилактика преступлений и иных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1400000000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Задача "Формирование у детей навыков безопасного поведения на дорогах"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1430400000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Приобретение и распространение среди первоклассников световозвращающих детских нарукавных повязок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1430428810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приобретение и распространение среди первоклассников световозвращающихся детских нарукавных повязок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Задача "Совершенствование организации движения транспорта и пешеходов"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Установка недостающих знаков на автодорогах местного значения в границах населенного пункта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1440528810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Установка недостающих знаков на автодорогах местного значения в границах населенного пункта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1440700000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р.п.Тоншаево,ул.Пижемская протяженностью 628м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1440728810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1440900000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1440972210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Малая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14409S2210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1441072210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Жукова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14410S2210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1441172210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Кооперативная в р.п. Пижма)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14411S2210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Пижма)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1441228810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1441328810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1441428810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Обустройство части тротуара по ул.Октябрская п.Буреполом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1441502030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Обустройство части тротуара по ул.Октябрская п.Буреполом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14415S2601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1441600000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ул.Калинина п.Шайгино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1441602030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14416S2602</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ул.Калинина п.Шайгино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1441700000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ул.Строителей п.Шайгино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1441702030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14417S2603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ул.Строителей п.Шайгино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1441800000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зохоронения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1441802030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14418S2604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1441900000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Устройство тротуара по ул.Кирова р.п.Пижма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1441902030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Устройство тротуара ул.Кирова р.п.Пижма по направлению к месту захоронения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14419S2605</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ул.Воскресенская д.Воскресенское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1442002030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14420S2606</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ул.Набережная д.Сухой Овраг</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1442102030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ул.Набережная д.Сухой Овраг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14421S2607</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съезда ул.Полевая с.Ошминское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1442202030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14422S2608</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съезда ул.Полевая с.Ошминское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ул.Храмцова р.п.Тоншаево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1442302030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14423S2609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дороги по ул.Храмцова р.п.Тоншаево за счет субсидии на реализацию проекта инициативного бюджетирования "Вам решать!"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по ул. М. Горького р.п.Тоншаево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1442472210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капитальный ремонт и ремонт автомобильных дорог общего пользования местного значения (ул. М.Горького в р.п. Тоншаево)</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14424S2210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р.п.Тоншаево,по переулку Гагарина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1442528810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Ремонт участка автомобильной дороги общего пользования местного значения в р.п.Тоншаево,по переулку Гагарина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Приобретение коммунальной техники для нужд Одошнурского территориального отдела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1450372650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14503S2650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финансовое обеспечение части затрат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1450420500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1500000000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1510000000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"Профилактика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1510100000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Профилактика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1510125200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профилактике правонарушений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«Профилактика терроризма и экстремизма на территории Тоншаевского муниципального района»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1610000000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Мероприятие "Профилактика терроризма и экстремизма "</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1610100000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Профилактика терроризма и экстремизма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1610129850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профилактике терроризма и экстремизма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1700000000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"Информационная среда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1710000000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1710102050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1720000000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17201S2050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1730000000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Участие в профессиональных медийных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17301S2050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иные цели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1800000000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1820000000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создание (обустройство) контейнерных площадок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18209S2670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Создание (обустройство) контейнерных площадок</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1900000000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1920000000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1920100000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1920100190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2000000000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развитию систем водоотведения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201G6S2450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Реализация финансовой поддержки организаций жилищно-коммунального комплекса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2020105030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2020205030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2020372650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20203S2650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w:t>
            </w:r>
            <w:r w:rsidRPr="00BA653D">
              <w:rPr>
                <w:rFonts w:ascii="Times New Roman" w:eastAsia="Times New Roman" w:hAnsi="Times New Roman" w:cs="Times New Roman"/>
                <w:bCs/>
                <w:sz w:val="24"/>
                <w:szCs w:val="24"/>
                <w:lang w:eastAsia="ru-RU"/>
              </w:rPr>
              <w:lastRenderedPageBreak/>
              <w:t>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2030000000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развитию систем водоснабжения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2030105030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Обеспечение земельных участков холодным водоснабжением в р.п.Тоншаево ул. Н.Трушкова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2030205030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Подключение к сетям холодного водоснабжения многоквартирных жилых домов в р.п.Пижма ул.Жданова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развитию систем теплоснабжения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2040105030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Подключение к сетям теплоснабжения многоквартирного жилого дома по адресу: р.п.Пижма ул.Кирова д.3/1</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2100000000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2110000000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1 "Старшее поколение"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2110129040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2150000000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Подпрограмма 5 "Семья" на 2021-2025 годы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2150329020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проведение мероприятий,</w:t>
            </w:r>
            <w:r w:rsidR="00BA653D">
              <w:rPr>
                <w:rFonts w:ascii="Times New Roman" w:eastAsia="Times New Roman" w:hAnsi="Times New Roman" w:cs="Times New Roman"/>
                <w:bCs/>
                <w:sz w:val="24"/>
                <w:szCs w:val="24"/>
                <w:lang w:eastAsia="ru-RU"/>
              </w:rPr>
              <w:t xml:space="preserve"> </w:t>
            </w:r>
            <w:r w:rsidRPr="00BA653D">
              <w:rPr>
                <w:rFonts w:ascii="Times New Roman" w:eastAsia="Times New Roman" w:hAnsi="Times New Roman" w:cs="Times New Roman"/>
                <w:bCs/>
                <w:sz w:val="24"/>
                <w:szCs w:val="24"/>
                <w:lang w:eastAsia="ru-RU"/>
              </w:rPr>
              <w:t>направленных на поддержку семей, находящихся в трудной жизненной ситуации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6600000000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
                <w:bCs/>
                <w:sz w:val="24"/>
                <w:szCs w:val="24"/>
                <w:lang w:eastAsia="ru-RU"/>
              </w:rPr>
            </w:pPr>
            <w:r w:rsidRPr="00BA653D">
              <w:rPr>
                <w:rFonts w:ascii="Times New Roman" w:eastAsia="Times New Roman" w:hAnsi="Times New Roman" w:cs="Times New Roman"/>
                <w:b/>
                <w:bCs/>
                <w:sz w:val="24"/>
                <w:szCs w:val="24"/>
                <w:lang w:eastAsia="ru-RU"/>
              </w:rPr>
              <w:t>Непрограммные расходы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аппарата 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функций органов местного самоуправления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6600101000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высшего должностного лица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6600173040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КДН</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6600173060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по опеке совершеннолетних граждан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Административно-хозяйственные отделы, отделы и иные структурные подразделения</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6600200590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6600245210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66002S2190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Межбюджетные трансферты из областного бюджета муниципальному округу</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Иные межбюджетные трансферты из областного бюджета из фонда на поддержку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6600351180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6600372300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Субсидия на обеспечение доступа к системе электронного документооборота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6600373050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6600373120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Субвенция на ремонт жилых помещений детей сирот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6600373310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66003R0820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66003S2300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Софинансирование субсидии на обеспечение доступа к системе электронного документооборота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непрограммные расходы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капитальный, текущий ремонт дорог общего пользования за счет средств дорожного фонда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мероприятия в области жилищного хозяйства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Уличное освещение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6600504030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Озеленение территорий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6600504040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Содержание мест захоронений</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мероприятия по благоустройству</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6600505000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Резервный фонд администрации Тоншаевского муниципального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мероприятия в области коммунального хозяйства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6600520500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6600520800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Другие выплаты в области национальной экономики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6600524200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выплаты по обязательствам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6600525160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на приобретение сух. пайков</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6600525220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в области сельского хозяйства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6600525280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расходы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6600525290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Пенсия за выслугу лет за замещение должностей муниципальных служащих</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6600526000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Мероприятия по противокоррупционным действиям</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6600527000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Процентные платежи по муниципальному долгу</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6600551200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w:t>
            </w:r>
            <w:r w:rsidRPr="00BA653D">
              <w:rPr>
                <w:rFonts w:ascii="Times New Roman" w:eastAsia="Times New Roman" w:hAnsi="Times New Roman" w:cs="Times New Roman"/>
                <w:bCs/>
                <w:sz w:val="24"/>
                <w:szCs w:val="24"/>
                <w:lang w:eastAsia="ru-RU"/>
              </w:rPr>
              <w:lastRenderedPageBreak/>
              <w:t>юрисдикции в Российской Федерации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lastRenderedPageBreak/>
              <w:t>66005S2300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Расходы на обеспечение доступа к системе электронного документооборота за счет средств округа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660G600000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непрограммные расходы на реализацию мероприятий в рамках адресной инвестиционной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660G6S2450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Субсидии на реализацию мероприятий в рамках адресной инвестиционной программы</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660С100000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непрограммные расходы по предупреждению распространению, профилактике, диагностике и лечению от новой коронавирусной инфекции.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660С100590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Предупреждение распространения, профилактика, диагностика и лечение от новой коронавирусной инфекции.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660С200000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Прочие непрограммные расходы на предотвращение влияния ухудшения экономической ситуации на развитие отраслей экономики, в связи с распространением новой коронавирусной инфекции.</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660С274190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иные межбюджетные трансферты на возмещение части затрат организаций, пострадавших от распространения коронавирусной инфекции на оплату труда работников за счет средств областного бюджета</w:t>
            </w:r>
          </w:p>
        </w:tc>
      </w:tr>
      <w:tr w:rsidR="00B5541F" w:rsidRPr="00BA653D" w:rsidTr="00BA653D">
        <w:trPr>
          <w:trHeight w:val="42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41F" w:rsidRPr="00BA653D" w:rsidRDefault="00B5541F" w:rsidP="00D00334">
            <w:pPr>
              <w:spacing w:after="0" w:line="240" w:lineRule="auto"/>
              <w:jc w:val="center"/>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660С274210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B5541F" w:rsidRPr="00BA653D" w:rsidRDefault="00B5541F" w:rsidP="00BA653D">
            <w:pPr>
              <w:spacing w:after="0" w:line="240" w:lineRule="auto"/>
              <w:rPr>
                <w:rFonts w:ascii="Times New Roman" w:eastAsia="Times New Roman" w:hAnsi="Times New Roman" w:cs="Times New Roman"/>
                <w:bCs/>
                <w:sz w:val="24"/>
                <w:szCs w:val="24"/>
                <w:lang w:eastAsia="ru-RU"/>
              </w:rPr>
            </w:pPr>
            <w:r w:rsidRPr="00BA653D">
              <w:rPr>
                <w:rFonts w:ascii="Times New Roman" w:eastAsia="Times New Roman" w:hAnsi="Times New Roman" w:cs="Times New Roman"/>
                <w:bCs/>
                <w:sz w:val="24"/>
                <w:szCs w:val="24"/>
                <w:lang w:eastAsia="ru-RU"/>
              </w:rPr>
              <w:t>иные межбюджетные трансферты на возмещение затрат организаций, пострадавших от распространения коронавирусной инфекции на оплату коммунальных услуг за счет средств областного бюджета</w:t>
            </w:r>
          </w:p>
        </w:tc>
      </w:tr>
    </w:tbl>
    <w:p w:rsidR="008C1A95" w:rsidRPr="00D04F44" w:rsidRDefault="008C1A95" w:rsidP="003F5790">
      <w:pPr>
        <w:tabs>
          <w:tab w:val="left" w:pos="3435"/>
        </w:tabs>
        <w:spacing w:line="360" w:lineRule="auto"/>
        <w:rPr>
          <w:rFonts w:ascii="Times New Roman" w:eastAsia="Times New Roman" w:hAnsi="Times New Roman" w:cs="Times New Roman"/>
          <w:sz w:val="28"/>
          <w:szCs w:val="28"/>
          <w:lang w:eastAsia="ru-RU"/>
        </w:rPr>
      </w:pPr>
    </w:p>
    <w:sectPr w:rsidR="008C1A95" w:rsidRPr="00D04F44" w:rsidSect="00BA653D">
      <w:headerReference w:type="default" r:id="rId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9CF" w:rsidRDefault="007A29CF" w:rsidP="009A28B5">
      <w:pPr>
        <w:spacing w:after="0" w:line="240" w:lineRule="auto"/>
      </w:pPr>
      <w:r>
        <w:separator/>
      </w:r>
    </w:p>
  </w:endnote>
  <w:endnote w:type="continuationSeparator" w:id="1">
    <w:p w:rsidR="007A29CF" w:rsidRDefault="007A29CF"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9CF" w:rsidRDefault="007A29CF" w:rsidP="009A28B5">
      <w:pPr>
        <w:spacing w:after="0" w:line="240" w:lineRule="auto"/>
      </w:pPr>
      <w:r>
        <w:separator/>
      </w:r>
    </w:p>
  </w:footnote>
  <w:footnote w:type="continuationSeparator" w:id="1">
    <w:p w:rsidR="007A29CF" w:rsidRDefault="007A29CF"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B1" w:rsidRDefault="005D07B1"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4"/>
  <w:defaultTabStop w:val="708"/>
  <w:drawingGridHorizontalSpacing w:val="110"/>
  <w:displayHorizontalDrawingGridEvery w:val="2"/>
  <w:characterSpacingControl w:val="doNotCompress"/>
  <w:hdrShapeDefaults>
    <o:shapedefaults v:ext="edit" spidmax="124930"/>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21A0"/>
    <w:rsid w:val="00040D55"/>
    <w:rsid w:val="00041625"/>
    <w:rsid w:val="00041A17"/>
    <w:rsid w:val="00043346"/>
    <w:rsid w:val="0004440B"/>
    <w:rsid w:val="00055C9F"/>
    <w:rsid w:val="00055EE2"/>
    <w:rsid w:val="00056C7B"/>
    <w:rsid w:val="00063131"/>
    <w:rsid w:val="000639C5"/>
    <w:rsid w:val="00064236"/>
    <w:rsid w:val="00067FEA"/>
    <w:rsid w:val="00074919"/>
    <w:rsid w:val="00075C7E"/>
    <w:rsid w:val="00075FD4"/>
    <w:rsid w:val="0008095B"/>
    <w:rsid w:val="000826D7"/>
    <w:rsid w:val="00084899"/>
    <w:rsid w:val="00084D70"/>
    <w:rsid w:val="00084D99"/>
    <w:rsid w:val="000866EA"/>
    <w:rsid w:val="000875BE"/>
    <w:rsid w:val="0009559E"/>
    <w:rsid w:val="000A56D8"/>
    <w:rsid w:val="000A5BA7"/>
    <w:rsid w:val="000B2FA8"/>
    <w:rsid w:val="000B6A89"/>
    <w:rsid w:val="000B6D24"/>
    <w:rsid w:val="000C23D6"/>
    <w:rsid w:val="000C3C41"/>
    <w:rsid w:val="000C3D40"/>
    <w:rsid w:val="000C50EA"/>
    <w:rsid w:val="000C797B"/>
    <w:rsid w:val="000D1DA8"/>
    <w:rsid w:val="000D5D60"/>
    <w:rsid w:val="000E3CD6"/>
    <w:rsid w:val="000E6E14"/>
    <w:rsid w:val="000F00C9"/>
    <w:rsid w:val="000F0A9F"/>
    <w:rsid w:val="000F18D2"/>
    <w:rsid w:val="000F2AA8"/>
    <w:rsid w:val="000F2DC4"/>
    <w:rsid w:val="00101A4A"/>
    <w:rsid w:val="00102DD4"/>
    <w:rsid w:val="0010439F"/>
    <w:rsid w:val="00105625"/>
    <w:rsid w:val="00106883"/>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3E9D"/>
    <w:rsid w:val="00186D75"/>
    <w:rsid w:val="00187DB3"/>
    <w:rsid w:val="0019149E"/>
    <w:rsid w:val="001952E8"/>
    <w:rsid w:val="00195320"/>
    <w:rsid w:val="0019540E"/>
    <w:rsid w:val="001958CB"/>
    <w:rsid w:val="001962DA"/>
    <w:rsid w:val="00197401"/>
    <w:rsid w:val="001A06A0"/>
    <w:rsid w:val="001A24D3"/>
    <w:rsid w:val="001A5184"/>
    <w:rsid w:val="001A66C0"/>
    <w:rsid w:val="001B291D"/>
    <w:rsid w:val="001B43B7"/>
    <w:rsid w:val="001C1584"/>
    <w:rsid w:val="001C2354"/>
    <w:rsid w:val="001C3278"/>
    <w:rsid w:val="001C3301"/>
    <w:rsid w:val="001C34AE"/>
    <w:rsid w:val="001D0318"/>
    <w:rsid w:val="001D12F8"/>
    <w:rsid w:val="001D3146"/>
    <w:rsid w:val="001D4A9E"/>
    <w:rsid w:val="001D5D96"/>
    <w:rsid w:val="001D7D4A"/>
    <w:rsid w:val="001E1941"/>
    <w:rsid w:val="001E1CF7"/>
    <w:rsid w:val="001E62C8"/>
    <w:rsid w:val="001F3D34"/>
    <w:rsid w:val="001F7994"/>
    <w:rsid w:val="002023FF"/>
    <w:rsid w:val="00202501"/>
    <w:rsid w:val="00203A0B"/>
    <w:rsid w:val="002122E6"/>
    <w:rsid w:val="00215BF4"/>
    <w:rsid w:val="00217562"/>
    <w:rsid w:val="00217EA4"/>
    <w:rsid w:val="00221908"/>
    <w:rsid w:val="00222018"/>
    <w:rsid w:val="00223B47"/>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0D15"/>
    <w:rsid w:val="0026349A"/>
    <w:rsid w:val="002669C3"/>
    <w:rsid w:val="002676DA"/>
    <w:rsid w:val="00267A9C"/>
    <w:rsid w:val="00270C40"/>
    <w:rsid w:val="00272069"/>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291"/>
    <w:rsid w:val="002B5640"/>
    <w:rsid w:val="002B5F2A"/>
    <w:rsid w:val="002B6459"/>
    <w:rsid w:val="002B6EB4"/>
    <w:rsid w:val="002C05E5"/>
    <w:rsid w:val="002C5873"/>
    <w:rsid w:val="002D0443"/>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266C"/>
    <w:rsid w:val="00365854"/>
    <w:rsid w:val="003661FB"/>
    <w:rsid w:val="003662CF"/>
    <w:rsid w:val="0036641B"/>
    <w:rsid w:val="00366F16"/>
    <w:rsid w:val="00367104"/>
    <w:rsid w:val="0037048D"/>
    <w:rsid w:val="003707BB"/>
    <w:rsid w:val="0037096A"/>
    <w:rsid w:val="00372D5E"/>
    <w:rsid w:val="00373843"/>
    <w:rsid w:val="003748C5"/>
    <w:rsid w:val="003769D1"/>
    <w:rsid w:val="00381DBA"/>
    <w:rsid w:val="00393992"/>
    <w:rsid w:val="003976A4"/>
    <w:rsid w:val="003A00DD"/>
    <w:rsid w:val="003A358D"/>
    <w:rsid w:val="003A478F"/>
    <w:rsid w:val="003C1171"/>
    <w:rsid w:val="003C38CC"/>
    <w:rsid w:val="003C436F"/>
    <w:rsid w:val="003D1963"/>
    <w:rsid w:val="003D39D5"/>
    <w:rsid w:val="003D4AAE"/>
    <w:rsid w:val="003E775C"/>
    <w:rsid w:val="003F0717"/>
    <w:rsid w:val="003F258E"/>
    <w:rsid w:val="003F2D16"/>
    <w:rsid w:val="003F3F79"/>
    <w:rsid w:val="003F5790"/>
    <w:rsid w:val="004002E1"/>
    <w:rsid w:val="00402CBF"/>
    <w:rsid w:val="00403D61"/>
    <w:rsid w:val="00405DD0"/>
    <w:rsid w:val="00407322"/>
    <w:rsid w:val="00410D00"/>
    <w:rsid w:val="00413A6C"/>
    <w:rsid w:val="00413CAB"/>
    <w:rsid w:val="00424DC2"/>
    <w:rsid w:val="004268EB"/>
    <w:rsid w:val="00437AAC"/>
    <w:rsid w:val="00441C43"/>
    <w:rsid w:val="00442DD7"/>
    <w:rsid w:val="004454EB"/>
    <w:rsid w:val="00447156"/>
    <w:rsid w:val="004608EA"/>
    <w:rsid w:val="0046118B"/>
    <w:rsid w:val="00461A27"/>
    <w:rsid w:val="00464121"/>
    <w:rsid w:val="004652D6"/>
    <w:rsid w:val="00465F97"/>
    <w:rsid w:val="004713EF"/>
    <w:rsid w:val="004735B1"/>
    <w:rsid w:val="0047757D"/>
    <w:rsid w:val="00480B91"/>
    <w:rsid w:val="00484EBC"/>
    <w:rsid w:val="004873DE"/>
    <w:rsid w:val="00490220"/>
    <w:rsid w:val="004918F5"/>
    <w:rsid w:val="0049421C"/>
    <w:rsid w:val="00495FEF"/>
    <w:rsid w:val="00496D3A"/>
    <w:rsid w:val="00497930"/>
    <w:rsid w:val="004A005C"/>
    <w:rsid w:val="004A0E6B"/>
    <w:rsid w:val="004A165A"/>
    <w:rsid w:val="004A1724"/>
    <w:rsid w:val="004A7989"/>
    <w:rsid w:val="004A7C1F"/>
    <w:rsid w:val="004A7E00"/>
    <w:rsid w:val="004B0301"/>
    <w:rsid w:val="004B3A61"/>
    <w:rsid w:val="004B43E7"/>
    <w:rsid w:val="004B5D0A"/>
    <w:rsid w:val="004C2477"/>
    <w:rsid w:val="004D2AE5"/>
    <w:rsid w:val="004D4245"/>
    <w:rsid w:val="004D55E1"/>
    <w:rsid w:val="004D753D"/>
    <w:rsid w:val="004D77B6"/>
    <w:rsid w:val="004E36E4"/>
    <w:rsid w:val="004E6121"/>
    <w:rsid w:val="004F3EFD"/>
    <w:rsid w:val="0050107F"/>
    <w:rsid w:val="00505799"/>
    <w:rsid w:val="00511263"/>
    <w:rsid w:val="0051328F"/>
    <w:rsid w:val="00514BE1"/>
    <w:rsid w:val="00515F8F"/>
    <w:rsid w:val="00524A55"/>
    <w:rsid w:val="00524B9E"/>
    <w:rsid w:val="00525D44"/>
    <w:rsid w:val="00525D45"/>
    <w:rsid w:val="00530801"/>
    <w:rsid w:val="00532C28"/>
    <w:rsid w:val="0053336F"/>
    <w:rsid w:val="00534005"/>
    <w:rsid w:val="00534561"/>
    <w:rsid w:val="00541C70"/>
    <w:rsid w:val="00542579"/>
    <w:rsid w:val="00542F3C"/>
    <w:rsid w:val="005441A8"/>
    <w:rsid w:val="00544C56"/>
    <w:rsid w:val="00544E14"/>
    <w:rsid w:val="00553673"/>
    <w:rsid w:val="00554187"/>
    <w:rsid w:val="005561E0"/>
    <w:rsid w:val="00557382"/>
    <w:rsid w:val="0056126F"/>
    <w:rsid w:val="005673C9"/>
    <w:rsid w:val="0057131A"/>
    <w:rsid w:val="00571481"/>
    <w:rsid w:val="00571ED3"/>
    <w:rsid w:val="0058348F"/>
    <w:rsid w:val="00584E5A"/>
    <w:rsid w:val="00586D87"/>
    <w:rsid w:val="00592F50"/>
    <w:rsid w:val="005931D1"/>
    <w:rsid w:val="005957F8"/>
    <w:rsid w:val="00595D04"/>
    <w:rsid w:val="005A0424"/>
    <w:rsid w:val="005A2996"/>
    <w:rsid w:val="005A330E"/>
    <w:rsid w:val="005A78D9"/>
    <w:rsid w:val="005B2894"/>
    <w:rsid w:val="005B2D3F"/>
    <w:rsid w:val="005B5782"/>
    <w:rsid w:val="005C1377"/>
    <w:rsid w:val="005C36CD"/>
    <w:rsid w:val="005C542E"/>
    <w:rsid w:val="005C5D2B"/>
    <w:rsid w:val="005D07B1"/>
    <w:rsid w:val="005D081D"/>
    <w:rsid w:val="005D17E7"/>
    <w:rsid w:val="005D3D78"/>
    <w:rsid w:val="005D6ACF"/>
    <w:rsid w:val="005E0D8F"/>
    <w:rsid w:val="005E369B"/>
    <w:rsid w:val="005E4B12"/>
    <w:rsid w:val="005E5294"/>
    <w:rsid w:val="005E5EBB"/>
    <w:rsid w:val="005F57FE"/>
    <w:rsid w:val="006023B0"/>
    <w:rsid w:val="00604DD3"/>
    <w:rsid w:val="00614772"/>
    <w:rsid w:val="00615470"/>
    <w:rsid w:val="006154DD"/>
    <w:rsid w:val="006207F8"/>
    <w:rsid w:val="00621ECB"/>
    <w:rsid w:val="00623C3A"/>
    <w:rsid w:val="006242C3"/>
    <w:rsid w:val="0063028A"/>
    <w:rsid w:val="0063029E"/>
    <w:rsid w:val="00634896"/>
    <w:rsid w:val="006363D6"/>
    <w:rsid w:val="00641573"/>
    <w:rsid w:val="00641911"/>
    <w:rsid w:val="00646428"/>
    <w:rsid w:val="006501AE"/>
    <w:rsid w:val="006508D7"/>
    <w:rsid w:val="00650AC0"/>
    <w:rsid w:val="00651EC7"/>
    <w:rsid w:val="006523B3"/>
    <w:rsid w:val="006603AB"/>
    <w:rsid w:val="00662FB5"/>
    <w:rsid w:val="00671DC2"/>
    <w:rsid w:val="00673764"/>
    <w:rsid w:val="0068268D"/>
    <w:rsid w:val="00683940"/>
    <w:rsid w:val="00683FF6"/>
    <w:rsid w:val="00684AE2"/>
    <w:rsid w:val="00690465"/>
    <w:rsid w:val="0069144A"/>
    <w:rsid w:val="00691AB2"/>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5A5C"/>
    <w:rsid w:val="006B6D7D"/>
    <w:rsid w:val="006B7E5B"/>
    <w:rsid w:val="006B7E73"/>
    <w:rsid w:val="006C0E8E"/>
    <w:rsid w:val="006C1FFD"/>
    <w:rsid w:val="006C305C"/>
    <w:rsid w:val="006C3981"/>
    <w:rsid w:val="006C4D66"/>
    <w:rsid w:val="006C56A9"/>
    <w:rsid w:val="006D292A"/>
    <w:rsid w:val="006D54CF"/>
    <w:rsid w:val="006D65BD"/>
    <w:rsid w:val="006E1E8D"/>
    <w:rsid w:val="006E32E6"/>
    <w:rsid w:val="006E398E"/>
    <w:rsid w:val="006E50B8"/>
    <w:rsid w:val="006F00A3"/>
    <w:rsid w:val="006F0808"/>
    <w:rsid w:val="006F14B7"/>
    <w:rsid w:val="0070274D"/>
    <w:rsid w:val="00705550"/>
    <w:rsid w:val="00707D6B"/>
    <w:rsid w:val="00710219"/>
    <w:rsid w:val="0071168D"/>
    <w:rsid w:val="00713EC8"/>
    <w:rsid w:val="00721A48"/>
    <w:rsid w:val="0072239C"/>
    <w:rsid w:val="00722A93"/>
    <w:rsid w:val="0072549E"/>
    <w:rsid w:val="0072552A"/>
    <w:rsid w:val="00726D4F"/>
    <w:rsid w:val="007309E5"/>
    <w:rsid w:val="0073243E"/>
    <w:rsid w:val="00735102"/>
    <w:rsid w:val="00742D45"/>
    <w:rsid w:val="00747D1F"/>
    <w:rsid w:val="00750B6D"/>
    <w:rsid w:val="0075143B"/>
    <w:rsid w:val="00752610"/>
    <w:rsid w:val="00754097"/>
    <w:rsid w:val="00754B67"/>
    <w:rsid w:val="0075633B"/>
    <w:rsid w:val="00756CC8"/>
    <w:rsid w:val="007617CB"/>
    <w:rsid w:val="00761AA2"/>
    <w:rsid w:val="00764171"/>
    <w:rsid w:val="007641EB"/>
    <w:rsid w:val="00766F4A"/>
    <w:rsid w:val="007670DD"/>
    <w:rsid w:val="00770648"/>
    <w:rsid w:val="00770BEF"/>
    <w:rsid w:val="00780B35"/>
    <w:rsid w:val="00782BF1"/>
    <w:rsid w:val="00785CB4"/>
    <w:rsid w:val="00786DCA"/>
    <w:rsid w:val="007872A9"/>
    <w:rsid w:val="00791C81"/>
    <w:rsid w:val="0079381E"/>
    <w:rsid w:val="007A29CF"/>
    <w:rsid w:val="007A3966"/>
    <w:rsid w:val="007A40EC"/>
    <w:rsid w:val="007A4F84"/>
    <w:rsid w:val="007A53CE"/>
    <w:rsid w:val="007A6545"/>
    <w:rsid w:val="007B093F"/>
    <w:rsid w:val="007B2AAC"/>
    <w:rsid w:val="007B5AE4"/>
    <w:rsid w:val="007B6155"/>
    <w:rsid w:val="007C0661"/>
    <w:rsid w:val="007C135E"/>
    <w:rsid w:val="007C2827"/>
    <w:rsid w:val="007D2C78"/>
    <w:rsid w:val="007D368F"/>
    <w:rsid w:val="007D5835"/>
    <w:rsid w:val="007D61CC"/>
    <w:rsid w:val="007E066E"/>
    <w:rsid w:val="007E14B3"/>
    <w:rsid w:val="007E279D"/>
    <w:rsid w:val="007E363D"/>
    <w:rsid w:val="007F0D81"/>
    <w:rsid w:val="007F14A7"/>
    <w:rsid w:val="007F19F4"/>
    <w:rsid w:val="007F3C06"/>
    <w:rsid w:val="00800C47"/>
    <w:rsid w:val="0080236B"/>
    <w:rsid w:val="008031C0"/>
    <w:rsid w:val="00803C99"/>
    <w:rsid w:val="00807D21"/>
    <w:rsid w:val="00811E82"/>
    <w:rsid w:val="00814777"/>
    <w:rsid w:val="008161A1"/>
    <w:rsid w:val="00821213"/>
    <w:rsid w:val="00830DDD"/>
    <w:rsid w:val="00834C88"/>
    <w:rsid w:val="00837A4F"/>
    <w:rsid w:val="008431FB"/>
    <w:rsid w:val="008433AC"/>
    <w:rsid w:val="00844BED"/>
    <w:rsid w:val="00856093"/>
    <w:rsid w:val="008654C4"/>
    <w:rsid w:val="00865D3F"/>
    <w:rsid w:val="00873513"/>
    <w:rsid w:val="00875C6F"/>
    <w:rsid w:val="00877ED7"/>
    <w:rsid w:val="008812BF"/>
    <w:rsid w:val="0088240E"/>
    <w:rsid w:val="00885A1C"/>
    <w:rsid w:val="0088717C"/>
    <w:rsid w:val="00896BA6"/>
    <w:rsid w:val="008A2FB5"/>
    <w:rsid w:val="008A3968"/>
    <w:rsid w:val="008A4C96"/>
    <w:rsid w:val="008B523E"/>
    <w:rsid w:val="008B5595"/>
    <w:rsid w:val="008B56B3"/>
    <w:rsid w:val="008B6B37"/>
    <w:rsid w:val="008C1A95"/>
    <w:rsid w:val="008C1F37"/>
    <w:rsid w:val="008C7894"/>
    <w:rsid w:val="008D33AB"/>
    <w:rsid w:val="008D7948"/>
    <w:rsid w:val="008E73B4"/>
    <w:rsid w:val="008F139C"/>
    <w:rsid w:val="008F259E"/>
    <w:rsid w:val="008F318B"/>
    <w:rsid w:val="008F4D4E"/>
    <w:rsid w:val="008F71DE"/>
    <w:rsid w:val="00901B7B"/>
    <w:rsid w:val="009021C2"/>
    <w:rsid w:val="0090322A"/>
    <w:rsid w:val="009038C9"/>
    <w:rsid w:val="00904EC7"/>
    <w:rsid w:val="00906950"/>
    <w:rsid w:val="0090787D"/>
    <w:rsid w:val="00913D73"/>
    <w:rsid w:val="00916BFA"/>
    <w:rsid w:val="0092046B"/>
    <w:rsid w:val="00927C71"/>
    <w:rsid w:val="0093186A"/>
    <w:rsid w:val="00932604"/>
    <w:rsid w:val="00932B4E"/>
    <w:rsid w:val="009366B7"/>
    <w:rsid w:val="009438BD"/>
    <w:rsid w:val="0094795C"/>
    <w:rsid w:val="00950B77"/>
    <w:rsid w:val="00952DEB"/>
    <w:rsid w:val="00952F9B"/>
    <w:rsid w:val="00956733"/>
    <w:rsid w:val="009632D7"/>
    <w:rsid w:val="0096529C"/>
    <w:rsid w:val="009656DB"/>
    <w:rsid w:val="0097082B"/>
    <w:rsid w:val="0097180A"/>
    <w:rsid w:val="009766F7"/>
    <w:rsid w:val="0098049C"/>
    <w:rsid w:val="00980901"/>
    <w:rsid w:val="00980A69"/>
    <w:rsid w:val="00982134"/>
    <w:rsid w:val="00984157"/>
    <w:rsid w:val="00985DBC"/>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07E1"/>
    <w:rsid w:val="009D1EA8"/>
    <w:rsid w:val="009D2D5D"/>
    <w:rsid w:val="009D4445"/>
    <w:rsid w:val="009E298C"/>
    <w:rsid w:val="009E3315"/>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55C04"/>
    <w:rsid w:val="00A55CCC"/>
    <w:rsid w:val="00A560FE"/>
    <w:rsid w:val="00A612B3"/>
    <w:rsid w:val="00A625E9"/>
    <w:rsid w:val="00A62E9A"/>
    <w:rsid w:val="00A66BE1"/>
    <w:rsid w:val="00A67617"/>
    <w:rsid w:val="00A7186C"/>
    <w:rsid w:val="00A71C73"/>
    <w:rsid w:val="00A725D1"/>
    <w:rsid w:val="00A72BAA"/>
    <w:rsid w:val="00A7390E"/>
    <w:rsid w:val="00A82259"/>
    <w:rsid w:val="00A8529A"/>
    <w:rsid w:val="00A85866"/>
    <w:rsid w:val="00A91291"/>
    <w:rsid w:val="00A92B7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6500"/>
    <w:rsid w:val="00B16FC8"/>
    <w:rsid w:val="00B20109"/>
    <w:rsid w:val="00B2112D"/>
    <w:rsid w:val="00B22E0B"/>
    <w:rsid w:val="00B25DAA"/>
    <w:rsid w:val="00B26C27"/>
    <w:rsid w:val="00B32FA4"/>
    <w:rsid w:val="00B34518"/>
    <w:rsid w:val="00B35718"/>
    <w:rsid w:val="00B3623E"/>
    <w:rsid w:val="00B375BC"/>
    <w:rsid w:val="00B4030E"/>
    <w:rsid w:val="00B4142E"/>
    <w:rsid w:val="00B425E6"/>
    <w:rsid w:val="00B42A8D"/>
    <w:rsid w:val="00B4350B"/>
    <w:rsid w:val="00B448E2"/>
    <w:rsid w:val="00B44E64"/>
    <w:rsid w:val="00B47418"/>
    <w:rsid w:val="00B513B1"/>
    <w:rsid w:val="00B52E14"/>
    <w:rsid w:val="00B54920"/>
    <w:rsid w:val="00B54F73"/>
    <w:rsid w:val="00B5541F"/>
    <w:rsid w:val="00B57663"/>
    <w:rsid w:val="00B602A7"/>
    <w:rsid w:val="00B60E00"/>
    <w:rsid w:val="00B61E6E"/>
    <w:rsid w:val="00B6521F"/>
    <w:rsid w:val="00B66E8F"/>
    <w:rsid w:val="00B70814"/>
    <w:rsid w:val="00B753A5"/>
    <w:rsid w:val="00B76B09"/>
    <w:rsid w:val="00B80432"/>
    <w:rsid w:val="00B814F5"/>
    <w:rsid w:val="00B81EA0"/>
    <w:rsid w:val="00B837C7"/>
    <w:rsid w:val="00B84D9B"/>
    <w:rsid w:val="00B85999"/>
    <w:rsid w:val="00B85C2F"/>
    <w:rsid w:val="00B92B92"/>
    <w:rsid w:val="00B9445F"/>
    <w:rsid w:val="00B95661"/>
    <w:rsid w:val="00B97EE2"/>
    <w:rsid w:val="00BA324E"/>
    <w:rsid w:val="00BA3588"/>
    <w:rsid w:val="00BA64DB"/>
    <w:rsid w:val="00BA653D"/>
    <w:rsid w:val="00BB19B2"/>
    <w:rsid w:val="00BB6DE5"/>
    <w:rsid w:val="00BC1614"/>
    <w:rsid w:val="00BC2611"/>
    <w:rsid w:val="00BC78F6"/>
    <w:rsid w:val="00BD18F6"/>
    <w:rsid w:val="00BD2825"/>
    <w:rsid w:val="00BE1EA1"/>
    <w:rsid w:val="00BE2EBF"/>
    <w:rsid w:val="00BE60B5"/>
    <w:rsid w:val="00BF0FCA"/>
    <w:rsid w:val="00BF13E5"/>
    <w:rsid w:val="00BF6ABE"/>
    <w:rsid w:val="00BF7B94"/>
    <w:rsid w:val="00C0181B"/>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F3A"/>
    <w:rsid w:val="00C578A8"/>
    <w:rsid w:val="00C61D80"/>
    <w:rsid w:val="00C6623F"/>
    <w:rsid w:val="00C6711B"/>
    <w:rsid w:val="00C722D0"/>
    <w:rsid w:val="00C734D4"/>
    <w:rsid w:val="00C74C84"/>
    <w:rsid w:val="00C77BEC"/>
    <w:rsid w:val="00C81781"/>
    <w:rsid w:val="00C87EBC"/>
    <w:rsid w:val="00C907F9"/>
    <w:rsid w:val="00C9192E"/>
    <w:rsid w:val="00C9211B"/>
    <w:rsid w:val="00C92166"/>
    <w:rsid w:val="00C92E3C"/>
    <w:rsid w:val="00C93F92"/>
    <w:rsid w:val="00C94E1B"/>
    <w:rsid w:val="00C9544F"/>
    <w:rsid w:val="00C974B0"/>
    <w:rsid w:val="00CA0A14"/>
    <w:rsid w:val="00CA6721"/>
    <w:rsid w:val="00CB7E1C"/>
    <w:rsid w:val="00CD018B"/>
    <w:rsid w:val="00CD034B"/>
    <w:rsid w:val="00CE11A9"/>
    <w:rsid w:val="00CE2E77"/>
    <w:rsid w:val="00CE3095"/>
    <w:rsid w:val="00CE4D90"/>
    <w:rsid w:val="00CE5687"/>
    <w:rsid w:val="00CF4555"/>
    <w:rsid w:val="00CF7647"/>
    <w:rsid w:val="00D03BD6"/>
    <w:rsid w:val="00D04F44"/>
    <w:rsid w:val="00D06C62"/>
    <w:rsid w:val="00D11E8D"/>
    <w:rsid w:val="00D156D4"/>
    <w:rsid w:val="00D16511"/>
    <w:rsid w:val="00D26B10"/>
    <w:rsid w:val="00D332AE"/>
    <w:rsid w:val="00D35855"/>
    <w:rsid w:val="00D35E34"/>
    <w:rsid w:val="00D4035C"/>
    <w:rsid w:val="00D4224C"/>
    <w:rsid w:val="00D5030D"/>
    <w:rsid w:val="00D5158E"/>
    <w:rsid w:val="00D52D27"/>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45D"/>
    <w:rsid w:val="00DB456B"/>
    <w:rsid w:val="00DB58FD"/>
    <w:rsid w:val="00DB75BA"/>
    <w:rsid w:val="00DC1A17"/>
    <w:rsid w:val="00DC1C54"/>
    <w:rsid w:val="00DC2848"/>
    <w:rsid w:val="00DC4A62"/>
    <w:rsid w:val="00DD4ABA"/>
    <w:rsid w:val="00DE4A15"/>
    <w:rsid w:val="00DE5659"/>
    <w:rsid w:val="00DE5F46"/>
    <w:rsid w:val="00DE63D4"/>
    <w:rsid w:val="00DF0EF0"/>
    <w:rsid w:val="00DF5B24"/>
    <w:rsid w:val="00DF6360"/>
    <w:rsid w:val="00DF72F0"/>
    <w:rsid w:val="00DF7373"/>
    <w:rsid w:val="00E00EE1"/>
    <w:rsid w:val="00E016F9"/>
    <w:rsid w:val="00E03E5A"/>
    <w:rsid w:val="00E07C1F"/>
    <w:rsid w:val="00E121F1"/>
    <w:rsid w:val="00E13764"/>
    <w:rsid w:val="00E229F1"/>
    <w:rsid w:val="00E23475"/>
    <w:rsid w:val="00E27A76"/>
    <w:rsid w:val="00E30956"/>
    <w:rsid w:val="00E31CD2"/>
    <w:rsid w:val="00E32197"/>
    <w:rsid w:val="00E32A4D"/>
    <w:rsid w:val="00E33F3B"/>
    <w:rsid w:val="00E3453D"/>
    <w:rsid w:val="00E359F4"/>
    <w:rsid w:val="00E35E6D"/>
    <w:rsid w:val="00E375C1"/>
    <w:rsid w:val="00E443A9"/>
    <w:rsid w:val="00E50174"/>
    <w:rsid w:val="00E53A0A"/>
    <w:rsid w:val="00E53ED7"/>
    <w:rsid w:val="00E550AF"/>
    <w:rsid w:val="00E561D2"/>
    <w:rsid w:val="00E56D4F"/>
    <w:rsid w:val="00E60B12"/>
    <w:rsid w:val="00E63ACF"/>
    <w:rsid w:val="00E71CE6"/>
    <w:rsid w:val="00E769FA"/>
    <w:rsid w:val="00E77EC4"/>
    <w:rsid w:val="00E82664"/>
    <w:rsid w:val="00E835A5"/>
    <w:rsid w:val="00E8503C"/>
    <w:rsid w:val="00E903B1"/>
    <w:rsid w:val="00E9425C"/>
    <w:rsid w:val="00E96590"/>
    <w:rsid w:val="00EA1B08"/>
    <w:rsid w:val="00EA3109"/>
    <w:rsid w:val="00EA43F0"/>
    <w:rsid w:val="00EA4CB6"/>
    <w:rsid w:val="00EA7BA0"/>
    <w:rsid w:val="00EB631B"/>
    <w:rsid w:val="00EC1E95"/>
    <w:rsid w:val="00EC40BE"/>
    <w:rsid w:val="00EC4B06"/>
    <w:rsid w:val="00EC5333"/>
    <w:rsid w:val="00EC6C18"/>
    <w:rsid w:val="00ED0037"/>
    <w:rsid w:val="00ED2231"/>
    <w:rsid w:val="00ED7E7E"/>
    <w:rsid w:val="00EE2C8B"/>
    <w:rsid w:val="00EE5A87"/>
    <w:rsid w:val="00EF122D"/>
    <w:rsid w:val="00EF1873"/>
    <w:rsid w:val="00EF2776"/>
    <w:rsid w:val="00EF4592"/>
    <w:rsid w:val="00EF5C8A"/>
    <w:rsid w:val="00EF6BEB"/>
    <w:rsid w:val="00F00FE0"/>
    <w:rsid w:val="00F017FF"/>
    <w:rsid w:val="00F03788"/>
    <w:rsid w:val="00F0525F"/>
    <w:rsid w:val="00F06E0E"/>
    <w:rsid w:val="00F11CAA"/>
    <w:rsid w:val="00F12F02"/>
    <w:rsid w:val="00F15F87"/>
    <w:rsid w:val="00F16532"/>
    <w:rsid w:val="00F211AD"/>
    <w:rsid w:val="00F222E5"/>
    <w:rsid w:val="00F26647"/>
    <w:rsid w:val="00F3102D"/>
    <w:rsid w:val="00F31260"/>
    <w:rsid w:val="00F34156"/>
    <w:rsid w:val="00F36366"/>
    <w:rsid w:val="00F37740"/>
    <w:rsid w:val="00F404E3"/>
    <w:rsid w:val="00F41E0F"/>
    <w:rsid w:val="00F432A5"/>
    <w:rsid w:val="00F43525"/>
    <w:rsid w:val="00F4582A"/>
    <w:rsid w:val="00F4632C"/>
    <w:rsid w:val="00F53CA2"/>
    <w:rsid w:val="00F63140"/>
    <w:rsid w:val="00F663EE"/>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3FE"/>
    <w:rsid w:val="00FC3A72"/>
    <w:rsid w:val="00FC6870"/>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BA65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3F5790"/>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1">
    <w:name w:val="Body Text Indent 2"/>
    <w:basedOn w:val="a"/>
    <w:link w:val="22"/>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3">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20">
    <w:name w:val="Заголовок 2 Знак"/>
    <w:basedOn w:val="a0"/>
    <w:link w:val="2"/>
    <w:uiPriority w:val="99"/>
    <w:semiHidden/>
    <w:rsid w:val="003F5790"/>
    <w:rPr>
      <w:rFonts w:ascii="Cambria" w:eastAsia="Times New Roman" w:hAnsi="Cambria" w:cs="Times New Roman"/>
      <w:b/>
      <w:bCs/>
      <w:color w:val="4F81BD"/>
      <w:sz w:val="26"/>
      <w:szCs w:val="26"/>
    </w:rPr>
  </w:style>
  <w:style w:type="character" w:customStyle="1" w:styleId="10">
    <w:name w:val="Заголовок 1 Знак"/>
    <w:basedOn w:val="a0"/>
    <w:link w:val="1"/>
    <w:uiPriority w:val="9"/>
    <w:rsid w:val="00BA653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80374661">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0698185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772288825">
      <w:bodyDiv w:val="1"/>
      <w:marLeft w:val="0"/>
      <w:marRight w:val="0"/>
      <w:marTop w:val="0"/>
      <w:marBottom w:val="0"/>
      <w:divBdr>
        <w:top w:val="none" w:sz="0" w:space="0" w:color="auto"/>
        <w:left w:val="none" w:sz="0" w:space="0" w:color="auto"/>
        <w:bottom w:val="none" w:sz="0" w:space="0" w:color="auto"/>
        <w:right w:val="none" w:sz="0" w:space="0" w:color="auto"/>
      </w:divBdr>
    </w:div>
    <w:div w:id="789711475">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1213603">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62799502">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41462040">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35469021">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23582336">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BB5F-08D2-4411-B3E2-0089CB57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6666</Words>
  <Characters>37999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4</cp:revision>
  <cp:lastPrinted>2017-05-30T14:05:00Z</cp:lastPrinted>
  <dcterms:created xsi:type="dcterms:W3CDTF">2022-02-16T13:09:00Z</dcterms:created>
  <dcterms:modified xsi:type="dcterms:W3CDTF">2022-02-17T08:42:00Z</dcterms:modified>
</cp:coreProperties>
</file>