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3B2003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ноября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70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14E99" w:rsidRPr="002C01F1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приказ №84-о от 2</w:t>
      </w:r>
      <w:r w:rsidR="00BE6D19">
        <w:rPr>
          <w:rFonts w:ascii="Times New Roman" w:eastAsia="Times New Roman" w:hAnsi="Times New Roman"/>
          <w:b/>
          <w:sz w:val="28"/>
          <w:szCs w:val="24"/>
          <w:lang w:eastAsia="ru-RU"/>
        </w:rPr>
        <w:t>1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2021 года об использовании кодов бюджетной классификации расходов бюджета Тоншаевского муниципального округа на 2022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2023 и 2024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</w:t>
      </w:r>
    </w:p>
    <w:p w:rsidR="00C14E99" w:rsidRPr="002B5640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14E99" w:rsidRPr="002B5640" w:rsidRDefault="00C14E99" w:rsidP="005A273A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2021 года №194 «О бюджете Тоншаевского муниципального округа на 2022 год и на плановый период 2023 и 2024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C14E99" w:rsidRPr="005F57FE" w:rsidRDefault="00C14E99" w:rsidP="005A273A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2022 год и плановый период 2023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4E99" w:rsidRDefault="00C14E99" w:rsidP="005A273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        </w:t>
      </w:r>
      <w:r w:rsidR="005A273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1318C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A273A" w:rsidRPr="00397CB6" w:rsidRDefault="005A273A" w:rsidP="005A273A">
      <w:pPr>
        <w:widowControl w:val="0"/>
        <w:autoSpaceDE w:val="0"/>
        <w:autoSpaceDN w:val="0"/>
        <w:adjustRightInd w:val="0"/>
        <w:spacing w:after="120"/>
        <w:ind w:left="10206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5A273A" w:rsidRPr="00397CB6" w:rsidRDefault="005A273A" w:rsidP="00B12F67">
      <w:pPr>
        <w:widowControl w:val="0"/>
        <w:autoSpaceDE w:val="0"/>
        <w:autoSpaceDN w:val="0"/>
        <w:adjustRightInd w:val="0"/>
        <w:spacing w:line="240" w:lineRule="auto"/>
        <w:ind w:left="10206" w:right="-454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 w:rsidR="002C7181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</w:t>
      </w:r>
      <w:r w:rsidR="002C7181">
        <w:rPr>
          <w:rFonts w:ascii="Times New Roman" w:hAnsi="Times New Roman"/>
        </w:rPr>
        <w:t>ноя</w:t>
      </w:r>
      <w:r>
        <w:rPr>
          <w:rFonts w:ascii="Times New Roman" w:hAnsi="Times New Roman"/>
        </w:rPr>
        <w:t>бря</w:t>
      </w:r>
      <w:r w:rsidRPr="00397CB6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2</w:t>
      </w:r>
      <w:r w:rsidRPr="00397CB6">
        <w:rPr>
          <w:rFonts w:ascii="Times New Roman" w:hAnsi="Times New Roman"/>
        </w:rPr>
        <w:t xml:space="preserve"> года № </w:t>
      </w:r>
      <w:r w:rsidR="002C7181">
        <w:rPr>
          <w:rFonts w:ascii="Times New Roman" w:hAnsi="Times New Roman"/>
        </w:rPr>
        <w:t>70</w:t>
      </w:r>
      <w:r>
        <w:rPr>
          <w:rFonts w:ascii="Times New Roman" w:hAnsi="Times New Roman"/>
        </w:rPr>
        <w:t>-о</w:t>
      </w: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на 2022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2023 и 2024 годы</w:t>
      </w:r>
    </w:p>
    <w:p w:rsidR="003B2003" w:rsidRDefault="003B2003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800"/>
        <w:gridCol w:w="1322"/>
        <w:gridCol w:w="3250"/>
        <w:gridCol w:w="663"/>
        <w:gridCol w:w="936"/>
        <w:gridCol w:w="666"/>
        <w:gridCol w:w="1714"/>
        <w:gridCol w:w="709"/>
        <w:gridCol w:w="1842"/>
        <w:gridCol w:w="709"/>
        <w:gridCol w:w="2552"/>
      </w:tblGrid>
      <w:tr w:rsidR="003B2003" w:rsidRPr="002C7181" w:rsidTr="002C7181">
        <w:trPr>
          <w:trHeight w:val="20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КБК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КФСР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КЦСР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ФК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ЭК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КР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КР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Мероприятия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противокоррупционным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действиям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единовр.пособ</w:t>
            </w:r>
            <w:proofErr w:type="spellEnd"/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Мероприятия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противокоррупционным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действиям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общей юрисдикции в Российской Федерации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0630126000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5A273A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имущества в муниципальную собственность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имущества в муниципальную собственность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0610125130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Сопровождение программы АЦК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административно-хозяйственных отделов,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Муниципальное казенное учреждение "Центр бухгалтерского обслуживания"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инфекции.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противо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-паводковых и противопожарных мероприятий (резервный фонд).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административно-хозяйственных отделов,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пожарным водоемам и пирсам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0420172650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полномочий органов местного самоуправления по решению вопросов местного значения (строительство и ПСД пожарного депо для муниципальной пожарной охраны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п.Шайгино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04201S2650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субсидии на реализацию полномочий органов местного самоуправления по решению вопросов местного значения (строительство и ПСД пожарного депо для муниципальной пожарной охраны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п.Шайгино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)за счет средств бюджета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возмещение производителям зерновых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культурчасти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затрат на производство и реализацию зерновых культур за счет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03101R3680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возмещение производителям зерновых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культурчасти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затрат на производство и реализацию зерновых культур за счет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03101R3680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возмещение производителям зерновых культур части затрат на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производство и реализацию зерновых культур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 возмещение производителям зерновых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культурчасти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затрат на производство и реализацию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зерновых культур за счет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03101R368F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03101R368F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 за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возмещение части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затрат,связанных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возмещение части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затрат,связанных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расходов с федеральным бюджетом на возмещение части затрат на поддержку элитного семеноводства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расходов с федеральным бюджетом на возмещение части затрат на поддержку элитного семеноводства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подотраслей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затрат, связанных с производством, реализацией и (или) отгрузкой на собственную переработку молока по ставке на 1 голову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подотраслей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затрат, связанных с производством, реализацией и (или) отгрузкой на собственную переработку молока по ставке на 1 голову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племенного животноводства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расходов с федеральным бюджетом на возмещение части затрат на поддержку собственного производства молока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0310525220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0310525220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0630174600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на предоставление грантов в целях поощрения муниципальных районов и городских округов нижегородской области, достигающих наилучших результатов в сфере повышения эффективности бюджетных расходов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14505S2610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14505S2610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1450620500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финансовое обеспечение части затрат МУП "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Шахунское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ПАП" на оплату мероприятий по замене блоков СКЗИ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тахографа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2360120500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Шахунское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 (ремонт участка автомобильной дороги общего пользования местного назначения от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подъездом к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дет.саду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№4 "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Родничок"р.п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Шайгино, Тоншаевский район, Нижегородской области)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1442702030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п.Буреполом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14427S2601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п.Буреполом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14427S2601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п.Буреполом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1442802030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р.п.Шайгино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14428S2602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р.п.Шайгино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14428S2602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р.п.Шайгино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тротуара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ул.Кирова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тротуара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ул.Кирова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14429S2603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тротуара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ул.Кирова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14429S2603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тротуара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ул.Кирова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1443002030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Частичный ремонт объездной дороги к кладбищу д.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Б.Селки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14430S2604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Частичный ремонт объездной дороги к кладбищу д.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Б.Селки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14430S2604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Частичный ремонт объездной дороги к кладбищу д.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Б.Селки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1443102030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ул.Жданова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14431S2605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ул.Жданова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14431S2605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ул.Жданова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14432S2606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ул.Заречная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д.Кодочиги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1443302030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ул.Июльская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д.М.Лом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14433S2607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ул.Июльская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д.М.Лом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14433S2607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ул.Июльская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д.М.Лом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14434S2608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ул.Школьная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с.Письменер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д.Ошминское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14435S2609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д.Ошминское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14435S2609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ул.Больничная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д.Ошминское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1443602030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ул.Майская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14436S260A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ул.Майская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14436S260A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ул.Майская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1443702030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ул.Запрудная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14437S260D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ул.Запрудная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14437S260D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ул.Запрудная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1443802030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ул. Октябрьская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14438S260F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ул. Октябрьская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14438S260F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дороги по ул. Октябрьская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субсидии на реализацию проекта инициативного бюджетирования "Вам решать!"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1443972210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ремонт автомобильных дорог общего пользования местного значения за счет акцизов на нефтепродукты (5%) (Ремонт дорожного покрытия по ул. Храмцова 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Тоншаево)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14439S2210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областной субсидии на ремонт автомобильных дорог общего пользования местного значения за счет акцизов на нефтепродукты (5%) (Ремонт дорожного покрытия по ул. Храмцова 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Тоншаево)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1444072210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ремонт автомобильных дорог общего пользования местного значения за счет акцизов на нефтепродукты (5%) (Ремонт дорожного покрытия по ул. Новая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Пижма)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14440S2210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областной субсидии на ремонт автомобильных дорог общего пользования местного значения за счет акцизов на нефтепродукты (5%) (Ремонт дорожного покрытия по ул. Новая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Пижма)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1444102030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автомобильной дороги общего пользования местного значения 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с.Ошминское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1444202030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участка автомобильной дороги общего пользования местного значения в д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Кодочиги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Заречная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0821329030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08213S2040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модернизации производства товаров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работ,услуг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услуг), за счет субсидии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муниципальных программ поддержки малого 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средненго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предпринимательства и за счет средств округа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субсидии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08213S2040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работ,услуг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услуг), за счет субсидии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муниципальных программ поддержки малого 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средненго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предпринимательства и за счет средств округа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субсидии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Предоставление субсидии МБУ «Тоншаевский бизнес-инкубатор» на иные цели (создание и обеспечение деятельности Центра поддержки предпринимательства (ЦПП) на базе МБУ «ТБИ»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08412S2100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субсидии на материально-техническое обеспечение бизнес-инкубаторов и муниципальных центров (Фондов) поддержки предпринимательства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Предоставление субсидии на обеспечение и выполнение муниципального задания Муниципальному учреждению «Тоншаевский Бизнес-инкубатор» производственного назначения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0340103030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03401L5760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федерального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03401L5760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федерального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03401L5760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федерального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 (ремонт участка автомобильной дороги общего пользования местного назначения от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подъездом к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дет.саду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№4 "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Родничок"р.п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Шайгино, Тоншаевский район, Нижегородской области)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0940103030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 снос расселения многоквартирных жилых домов в муниципальных образованиях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09401S2120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09401S2120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снос расселенных многоквартирных жилых домов в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муниципальных образованиях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09501S2620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09501S2620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переселения (4 этап)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переселения (4 этап)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18101S2290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18101S2290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2020105030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2020205030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2020205030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2020372650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финансовое обеспечение части затрат теплоснабжающей организации Тоншаевского муниципального округа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МУП "Водник"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20203S2650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финансовое обеспечение части затрат теплоснабжающей организации Тоншаевского муниципального округа МУП "Водник" на приобретение водогрейного твердотопливного котла для муниципальной котельной за счет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субсидии на реализацию полномочий органов местного самоуправления по решению вопросов местного значения за счет средств бюджета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2020405030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 на погашение кредиторской задолженности за топливно-энергетические ресурсы за счет средств бюджета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2020505030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 на приобретение частотного преобразователя для артезианской скважины за счет средств бюджета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2030305030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Подключение к сетям водоснабжения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6600321000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6600321000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спонсоров и населения по подпрограмме "Комплексное развитие сельских территорий" на мероприятия по благоустройству сельских территорий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 (ремонт участка автомобильной дороги общего пользования местного назначения от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подъездом к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дет.саду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№4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"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Родничок"р.п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Шайгино, Тоншаевский район, Нижегородской области)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 (ремонт участка автомобильной дороги общего пользования местного назначения от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подъездом к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дет.саду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№4 "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Родничок"р.п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Шайгино, Тоншаевский район, Нижегородской области)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территорийза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 (ремонт участка автомобильной дороги общего пользования местного назначения от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ул.Гайдара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подъездом к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дет.саду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№4 "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Родничок"р.п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Шайгино, Тоншаевский район, Нижегородской области)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территорийза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 в области благоустройства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общественных пространств и мест массового отдыха населения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1440428810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Устройство сетей наружного освещения по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ул.Кирова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р.п.Пижма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1440472650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Устройство сетей наружного освещения по ул. Кирова 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1440474800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Ремонт уличного освещения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смотра-конкурса на звание "Лучшее муниципальное образование в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сфере благоустройства и дорожной деятельности"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14404S2650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Устройство сетей наружного освещения по ул. Кирова 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66003S2820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содержание объектов благоустройства и общественных территорий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на электроэнергию 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административно-хозяйственных отделов,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отделов и иных структурных подразделений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6600373930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0110122000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0110121000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0110153030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исполнение полномочий по финансовому обеспечению выплаты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011E174590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0120122000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0120242320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024A155190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поддержку отрасли культуры за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024A155190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поддержку отрасли культуры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024A155190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осуществление выплат на возмещение части расходов по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360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011EВ57860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обеспечение муниципальных организаций государственными символами РФ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Иные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МБТна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обеспечение оснащения муниципальных общеобразовательных организаций государственными символами РФ за счет средств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011EВ57860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обеспечение муниципальных организаций государственными символами РФ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Иные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МБТна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обеспечение оснащения муниципальных общеобразовательных организаций государственными символами РФ за счет средств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чистоте,капитальный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ремонт,текущий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ремонт)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централиз.бухгалтерия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Метод.кабинет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световозвращающихся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1430528810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0210244210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государственную поддержку лучших сельских учреждений культуры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поддержку отрасли культуры за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государственную поддержку лучших сельских учреждений культуры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поддержку отрасли культуры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государственную поддержку лучших сельских учреждений культуры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обеспечение развития и укрепления материально-технической базы домов культуры в населенных пунктах с числом жителей до 50 тысяч человек за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счет средств федерального, областного и местного бюджетов(МЦКС)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обеспечение развития и укрепление материально-технической базы муниципальных домов культуры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хозгруппа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2150329020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проведение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мероприятий,направленных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поддержку семей, находящихся в трудной жизненной ситуации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6600351350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6600351760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Субвенция на обеспечение жильем отдельных категорий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граждан,установленных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молодым семьям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жилья за счет средств федерального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молодым семьям на 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жилья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6600373120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бюджет).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</w:t>
            </w:r>
            <w:proofErr w:type="spellEnd"/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бюджет).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обеспечение детей сирот жилыми помещениями за счет средств областного бюджета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2110129040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Предоставление субсидии общественным организациям ветеранов и инвалидов, осуществляющим деятельность на </w:t>
            </w: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территории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631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помещений в чистоте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11102S2610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11102S2610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2210125200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Развитие любительского спорта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2210125200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Развитие любительского спорта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1710102050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 на обеспечение деятельности СМИ на выполнение муниципального задания (цветная печать)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17201S4090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Иные МБТ на выплату заработной платы (с начислением на нее) работникам муниципальных учреждений и органов местного самоуправления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17301S2050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3B2003" w:rsidRPr="002C7181" w:rsidTr="002C7181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003" w:rsidRPr="002C7181" w:rsidRDefault="003B2003" w:rsidP="003B20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C71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</w:tbl>
    <w:p w:rsidR="003B2003" w:rsidRDefault="003B2003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96A92" w:rsidRDefault="00E96A92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96A92" w:rsidRDefault="00E96A92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96A92" w:rsidRDefault="00E96A92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2E58" w:rsidSect="001318C8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380" w:rsidRDefault="00432380" w:rsidP="001318C8">
      <w:pPr>
        <w:spacing w:after="0" w:line="240" w:lineRule="auto"/>
      </w:pPr>
      <w:r>
        <w:separator/>
      </w:r>
    </w:p>
  </w:endnote>
  <w:endnote w:type="continuationSeparator" w:id="0">
    <w:p w:rsidR="00432380" w:rsidRDefault="00432380" w:rsidP="0013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C8" w:rsidRDefault="001318C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C8" w:rsidRDefault="001318C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C8" w:rsidRDefault="001318C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380" w:rsidRDefault="00432380" w:rsidP="001318C8">
      <w:pPr>
        <w:spacing w:after="0" w:line="240" w:lineRule="auto"/>
      </w:pPr>
      <w:r>
        <w:separator/>
      </w:r>
    </w:p>
  </w:footnote>
  <w:footnote w:type="continuationSeparator" w:id="0">
    <w:p w:rsidR="00432380" w:rsidRDefault="00432380" w:rsidP="0013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C8" w:rsidRDefault="001318C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9717255"/>
      <w:docPartObj>
        <w:docPartGallery w:val="Page Numbers (Top of Page)"/>
        <w:docPartUnique/>
      </w:docPartObj>
    </w:sdtPr>
    <w:sdtContent>
      <w:p w:rsidR="001318C8" w:rsidRDefault="001318C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1318C8" w:rsidRDefault="001318C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C8" w:rsidRDefault="001318C8">
    <w:pPr>
      <w:pStyle w:val="a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A4026"/>
    <w:rsid w:val="000B7794"/>
    <w:rsid w:val="000B791C"/>
    <w:rsid w:val="000E25F6"/>
    <w:rsid w:val="000E67B6"/>
    <w:rsid w:val="000F247A"/>
    <w:rsid w:val="001318C8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C63A6"/>
    <w:rsid w:val="002C7181"/>
    <w:rsid w:val="002D5562"/>
    <w:rsid w:val="002F6590"/>
    <w:rsid w:val="00303CAF"/>
    <w:rsid w:val="0033150B"/>
    <w:rsid w:val="0033651D"/>
    <w:rsid w:val="00343F85"/>
    <w:rsid w:val="00392B1D"/>
    <w:rsid w:val="003B2003"/>
    <w:rsid w:val="003F5CB7"/>
    <w:rsid w:val="0041186B"/>
    <w:rsid w:val="00432380"/>
    <w:rsid w:val="00455205"/>
    <w:rsid w:val="004645BE"/>
    <w:rsid w:val="00483FEA"/>
    <w:rsid w:val="004A42AD"/>
    <w:rsid w:val="004B25FC"/>
    <w:rsid w:val="004B58A2"/>
    <w:rsid w:val="00530625"/>
    <w:rsid w:val="00534159"/>
    <w:rsid w:val="00540B2F"/>
    <w:rsid w:val="00571709"/>
    <w:rsid w:val="005737F6"/>
    <w:rsid w:val="00590694"/>
    <w:rsid w:val="005A273A"/>
    <w:rsid w:val="005B3D0B"/>
    <w:rsid w:val="005F1386"/>
    <w:rsid w:val="0062574C"/>
    <w:rsid w:val="006300D9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2F67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3CF"/>
    <w:rsid w:val="00C14E99"/>
    <w:rsid w:val="00C178E1"/>
    <w:rsid w:val="00C27E99"/>
    <w:rsid w:val="00C55FAC"/>
    <w:rsid w:val="00C93796"/>
    <w:rsid w:val="00C94300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E0252"/>
    <w:rsid w:val="00DE2FC0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F763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BB4B7-3B9A-4B08-BF5C-9FD13B522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51</Pages>
  <Words>19945</Words>
  <Characters>113689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133368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2018-01-16T08:46:00Z</cp:lastPrinted>
  <dcterms:created xsi:type="dcterms:W3CDTF">2022-12-02T11:10:00Z</dcterms:created>
  <dcterms:modified xsi:type="dcterms:W3CDTF">2022-12-02T13:40:00Z</dcterms:modified>
</cp:coreProperties>
</file>