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8B4F4F" w:rsidRDefault="008B4F4F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F01629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14C98">
        <w:rPr>
          <w:rFonts w:ascii="Times New Roman" w:hAnsi="Times New Roman" w:cs="Times New Roman"/>
          <w:sz w:val="28"/>
          <w:szCs w:val="28"/>
        </w:rPr>
        <w:t>4 марта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8B4F4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14C98">
        <w:rPr>
          <w:rFonts w:ascii="Times New Roman" w:hAnsi="Times New Roman" w:cs="Times New Roman"/>
          <w:sz w:val="28"/>
          <w:szCs w:val="28"/>
        </w:rPr>
        <w:t>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01629" w:rsidRPr="002C01F1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управления финансов администрации Тоншаевского муниципального округа Нижегородской области от 25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</w:t>
      </w:r>
      <w:r w:rsidR="008B4F4F">
        <w:rPr>
          <w:rFonts w:ascii="Times New Roman" w:eastAsia="Times New Roman" w:hAnsi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№66-о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б использовании кодов бюджетной классификации расходов бюджета Тоншаевского муниципального округа на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7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ов»</w:t>
      </w:r>
    </w:p>
    <w:p w:rsidR="00F01629" w:rsidRPr="002B5640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01629" w:rsidRPr="002B5640" w:rsidRDefault="00F01629" w:rsidP="00F016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</w:t>
      </w:r>
      <w:r w:rsidR="008B4F4F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№</w:t>
      </w:r>
      <w:r w:rsidR="008B4F4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214C98" w:rsidRPr="00E957B4" w:rsidRDefault="00214C98" w:rsidP="00214C98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2025 год и плановый период 2026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57BE" w:rsidRDefault="004257BE" w:rsidP="00214C98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246EB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76EAE" w:rsidRDefault="00376EAE" w:rsidP="008B4F4F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915EC" w:rsidRDefault="008B4F4F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 w:rsidR="000915E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</w:t>
      </w:r>
      <w:r w:rsidR="00246EB6">
        <w:rPr>
          <w:sz w:val="28"/>
          <w:szCs w:val="28"/>
        </w:rPr>
        <w:t xml:space="preserve">     </w:t>
      </w:r>
      <w:r w:rsidR="000915EC">
        <w:rPr>
          <w:sz w:val="28"/>
          <w:szCs w:val="28"/>
        </w:rPr>
        <w:t xml:space="preserve">             </w:t>
      </w:r>
      <w:r w:rsidR="000915EC"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Н.В.</w:t>
      </w:r>
      <w:r w:rsidR="000915EC">
        <w:rPr>
          <w:sz w:val="28"/>
          <w:szCs w:val="28"/>
        </w:rPr>
        <w:t>Куликова</w:t>
      </w:r>
      <w:proofErr w:type="spellEnd"/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C121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46EB6" w:rsidRPr="00397CB6" w:rsidRDefault="00246EB6" w:rsidP="00246EB6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 w:rsidR="002B5D49">
        <w:rPr>
          <w:rFonts w:ascii="Times New Roman" w:hAnsi="Times New Roman"/>
        </w:rPr>
        <w:t>1</w:t>
      </w:r>
      <w:r w:rsidR="00214C98">
        <w:rPr>
          <w:rFonts w:ascii="Times New Roman" w:hAnsi="Times New Roman"/>
        </w:rPr>
        <w:t>4 марта</w:t>
      </w:r>
      <w:r w:rsidRPr="00397CB6">
        <w:rPr>
          <w:rFonts w:ascii="Times New Roman" w:hAnsi="Times New Roman"/>
        </w:rPr>
        <w:t xml:space="preserve"> 202</w:t>
      </w:r>
      <w:r w:rsidR="002B5D49">
        <w:rPr>
          <w:rFonts w:ascii="Times New Roman" w:hAnsi="Times New Roman"/>
        </w:rPr>
        <w:t>5</w:t>
      </w:r>
      <w:r w:rsidRPr="00397CB6">
        <w:rPr>
          <w:rFonts w:ascii="Times New Roman" w:hAnsi="Times New Roman"/>
        </w:rPr>
        <w:t xml:space="preserve"> г</w:t>
      </w:r>
      <w:r w:rsidR="008B4F4F">
        <w:rPr>
          <w:rFonts w:ascii="Times New Roman" w:hAnsi="Times New Roman"/>
        </w:rPr>
        <w:t>.</w:t>
      </w:r>
      <w:r w:rsidRPr="00397CB6">
        <w:rPr>
          <w:rFonts w:ascii="Times New Roman" w:hAnsi="Times New Roman"/>
        </w:rPr>
        <w:t xml:space="preserve"> № </w:t>
      </w:r>
      <w:r w:rsidR="002B5D49">
        <w:rPr>
          <w:rFonts w:ascii="Times New Roman" w:hAnsi="Times New Roman"/>
        </w:rPr>
        <w:t>1</w:t>
      </w:r>
      <w:r w:rsidR="00214C98">
        <w:rPr>
          <w:rFonts w:ascii="Times New Roman" w:hAnsi="Times New Roman"/>
        </w:rPr>
        <w:t>9</w:t>
      </w:r>
      <w:r>
        <w:rPr>
          <w:rFonts w:ascii="Times New Roman" w:hAnsi="Times New Roman"/>
        </w:rPr>
        <w:t>-о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214C98" w:rsidRDefault="00C14E99" w:rsidP="00214C9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p w:rsidR="002B5D49" w:rsidRDefault="002B5D4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60F2B" w:rsidRDefault="00F60F2B" w:rsidP="007D0980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846"/>
        <w:gridCol w:w="1701"/>
        <w:gridCol w:w="2693"/>
        <w:gridCol w:w="709"/>
        <w:gridCol w:w="850"/>
        <w:gridCol w:w="851"/>
        <w:gridCol w:w="1701"/>
        <w:gridCol w:w="806"/>
        <w:gridCol w:w="1902"/>
        <w:gridCol w:w="1132"/>
        <w:gridCol w:w="1830"/>
      </w:tblGrid>
      <w:tr w:rsidR="00214C98" w:rsidRPr="00214C98" w:rsidTr="00214C98">
        <w:trPr>
          <w:trHeight w:val="4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14C98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КФСР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14C98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КЦСР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14C98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Наименование 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14C98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КВР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14C98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КОСГУ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14C98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Доп. ФК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14C98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Наименование Доп. ФК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14C98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Доп. ЭК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14C98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Наименование Доп. ЭК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14C98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Доп. КР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14C98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Наименование Доп. КР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bookmarkStart w:id="0" w:name="RANGE!A18:H19"/>
            <w:bookmarkStart w:id="1" w:name="RANGE!A18"/>
            <w:bookmarkEnd w:id="0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  <w:bookmarkEnd w:id="1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bookmarkStart w:id="2" w:name="RANGE!F18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  <w:bookmarkEnd w:id="2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Единовременные выплаты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Единовременные выплаты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2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2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2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0620126000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8B4F4F">
        <w:trPr>
          <w:trHeight w:val="47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6600402010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проведение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Оценка муниципального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2160129020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Заработная плата кочегаров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Единовременные выплаты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Заработная плата кочегаров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Заработная плата кочегаров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Услуги по распиловке дров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Приобретение дров, угля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6600274270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6600525020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0410125110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0410125130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0420125110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0420125160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пожарным водоемам и пирсам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0420125170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Строительство пожарного депо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0420125180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ул.Н.Трушкова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1410428810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1410528810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нанесение информационно-</w:t>
            </w:r>
            <w:r w:rsidR="008B4F4F"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пропагандистского</w:t>
            </w: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жкх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8B4F4F">
        <w:trPr>
          <w:trHeight w:val="196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0310173260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8B4F4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8B4F4F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е</w:t>
            </w: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подотраслей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8B4F4F">
        <w:trPr>
          <w:trHeight w:val="177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0310173260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8B4F4F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8B4F4F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е</w:t>
            </w: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подотраслей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Средства областного бюджета на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расходов с федеральным бюджетом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03101R5014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Средства областного бюджета на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расходов с федеральным бюджетом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03101R5014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03101R5014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Средства областного бюджета на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расходов с федеральным бюджетом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03101R5014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03101А5014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03101А5014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03102А5015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03102А5015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8B4F4F">
        <w:trPr>
          <w:trHeight w:val="92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0310525220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6600373310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6600525220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1450520800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1450520800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2360320500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2360420500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2360520500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14408SД010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14408SД010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14409SД010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14409SД010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14410S2600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1442702030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Ошминский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1442802030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ул.Октябрьской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в п.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Буреполом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14428S2601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ул.Октябрьской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в п.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Буреполом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14428S2601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ул.Октябрьской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в п.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Буреполом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1442902030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ул.Сельская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ул.Ручейная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14429S2602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ул.Сельская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ул.Ручейная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14429S2602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ул.Сельская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ул.Ручейная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1443002030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ул.Шишмакова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14430S2603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ул.Шишмакова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14430S2603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ул.Шишмакова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1443102030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14431S2604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14431S2604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1443202030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Ошминском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14432S2605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Ошминском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14432S2605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Ошминском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0831300590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0831300590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0841300590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08613S2060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03401L5762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2410103030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До</w:t>
            </w:r>
            <w:r w:rsidR="008B4F4F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</w:t>
            </w: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24101S2400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24101S2400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1810105030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18101S2292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18101S2292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18309S2870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4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2020205030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2020821000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р.п.Пижма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2050105030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Софинансирование проектно-сметной документации по переводу котельных на газ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20501SТ100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Модернизация котельной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5071200000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Модернизация котельной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20501SТ100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Модернизация котельной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5071200000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Модернизация котельной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20504SТ100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5071500000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20504SТ100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5071500000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20505SТ100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5071600000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20505SТ100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5071600000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2050605030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ул.Октябрская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 д.54А, пом.2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20506SТ100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5080700000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20506SТ100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5080700000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03403S5767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03403Д5767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03403Д5767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1010904050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п.Южный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Тоншаевского муниципального округа Нижегородской области за счет спонсо</w:t>
            </w:r>
            <w:r w:rsidR="008B4F4F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ро</w:t>
            </w: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10109S2606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п.Южный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10109S2606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п.Южный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101И455550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00000011И0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101И455550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00000011И0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101И455550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00000011И0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1020104050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10201S2650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10201S2650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1020204050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1020304050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8B4F4F">
        <w:trPr>
          <w:trHeight w:val="21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8B4F4F">
        <w:trPr>
          <w:trHeight w:val="213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6600373930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4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4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Городская местность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Сельская местность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Городская местность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Сельская местность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Сельская местность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Городская местность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Сельская местность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8B4F4F">
        <w:trPr>
          <w:trHeight w:val="189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0110173140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Сельская местность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8B4F4F">
        <w:trPr>
          <w:trHeight w:val="2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01101S2480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8B4F4F">
        <w:trPr>
          <w:trHeight w:val="231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01101S2480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село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8B4F4F">
        <w:trPr>
          <w:trHeight w:val="226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01101S2480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8B4F4F">
        <w:trPr>
          <w:trHeight w:val="226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01101S2480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село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011Ю457502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011Ю457502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011Ю457502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011Ю4А7500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011Ю4А7500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9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011Ю653030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0140125200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Городская местность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0120242130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0240142310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01101S2250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01101S2250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011Ю650500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011Ю651790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011Ю651790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село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011Ю651790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011Ю651790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село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8B4F4F">
        <w:trPr>
          <w:trHeight w:val="328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 по ст.225 (кроме расходов на содержание помещения в чистоте,</w:t>
            </w:r>
            <w:r w:rsidR="008B4F4F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капитальный ремонт,</w:t>
            </w:r>
            <w:r w:rsidR="008B4F4F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текущий ремонт)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1210125200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1310125200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1430428810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световозвращающихся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2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1430528810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0210144210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0210244210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0220144110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0230144010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0230422000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0230422000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0250144110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2130329020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хоз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хоз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хоз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хоз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хоз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хоз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хоз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хоз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хоз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хоз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хоз</w:t>
            </w:r>
            <w:proofErr w:type="spellEnd"/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6600525290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2150329020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6600524200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8B4F4F">
        <w:trPr>
          <w:trHeight w:val="271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8B4F4F">
        <w:trPr>
          <w:trHeight w:val="274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66003Д0820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2110129040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8B4F4F">
        <w:trPr>
          <w:trHeight w:val="47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Расходы на обеспечение деятельности муниципальных </w:t>
            </w: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2210125200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Развитие любительского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1710102050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  <w:tr w:rsidR="00214C98" w:rsidRPr="00214C98" w:rsidTr="00214C98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6600527000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C98" w:rsidRPr="00214C98" w:rsidRDefault="00214C98" w:rsidP="00214C9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14C9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 УКАЗАНО</w:t>
            </w:r>
          </w:p>
        </w:tc>
      </w:tr>
    </w:tbl>
    <w:p w:rsidR="002B5D49" w:rsidRDefault="002B5D49" w:rsidP="008B4F4F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3" w:name="_GoBack"/>
      <w:bookmarkEnd w:id="3"/>
    </w:p>
    <w:sectPr w:rsidR="002B5D49" w:rsidSect="00C121A5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35B" w:rsidRDefault="00DA635B" w:rsidP="00C121A5">
      <w:pPr>
        <w:spacing w:after="0" w:line="240" w:lineRule="auto"/>
      </w:pPr>
      <w:r>
        <w:separator/>
      </w:r>
    </w:p>
  </w:endnote>
  <w:endnote w:type="continuationSeparator" w:id="0">
    <w:p w:rsidR="00DA635B" w:rsidRDefault="00DA635B" w:rsidP="00C1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C98" w:rsidRDefault="00214C9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C98" w:rsidRDefault="00214C9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C98" w:rsidRDefault="00214C9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35B" w:rsidRDefault="00DA635B" w:rsidP="00C121A5">
      <w:pPr>
        <w:spacing w:after="0" w:line="240" w:lineRule="auto"/>
      </w:pPr>
      <w:r>
        <w:separator/>
      </w:r>
    </w:p>
  </w:footnote>
  <w:footnote w:type="continuationSeparator" w:id="0">
    <w:p w:rsidR="00DA635B" w:rsidRDefault="00DA635B" w:rsidP="00C1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C98" w:rsidRDefault="00214C9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735651"/>
      <w:docPartObj>
        <w:docPartGallery w:val="Page Numbers (Top of Page)"/>
        <w:docPartUnique/>
      </w:docPartObj>
    </w:sdtPr>
    <w:sdtEndPr/>
    <w:sdtContent>
      <w:p w:rsidR="00214C98" w:rsidRDefault="00DA635B">
        <w:pPr>
          <w:pStyle w:val="aa"/>
          <w:jc w:val="center"/>
        </w:pPr>
      </w:p>
    </w:sdtContent>
  </w:sdt>
  <w:p w:rsidR="00214C98" w:rsidRDefault="00214C98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C98" w:rsidRDefault="00214C9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47B7"/>
    <w:rsid w:val="00026035"/>
    <w:rsid w:val="00032A36"/>
    <w:rsid w:val="000515FE"/>
    <w:rsid w:val="00051ECA"/>
    <w:rsid w:val="0005289C"/>
    <w:rsid w:val="00061CBC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30406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4C98"/>
    <w:rsid w:val="00215963"/>
    <w:rsid w:val="00246EB6"/>
    <w:rsid w:val="002B5D49"/>
    <w:rsid w:val="002C63A6"/>
    <w:rsid w:val="002D5562"/>
    <w:rsid w:val="002F6590"/>
    <w:rsid w:val="00303CAF"/>
    <w:rsid w:val="0033150B"/>
    <w:rsid w:val="0033651D"/>
    <w:rsid w:val="00342C2D"/>
    <w:rsid w:val="00343F85"/>
    <w:rsid w:val="00376EAE"/>
    <w:rsid w:val="00392B1D"/>
    <w:rsid w:val="003B2003"/>
    <w:rsid w:val="003F5CB7"/>
    <w:rsid w:val="0041186B"/>
    <w:rsid w:val="004257BE"/>
    <w:rsid w:val="00455205"/>
    <w:rsid w:val="004645BE"/>
    <w:rsid w:val="00483FEA"/>
    <w:rsid w:val="004A42AD"/>
    <w:rsid w:val="004B25FC"/>
    <w:rsid w:val="004B58A2"/>
    <w:rsid w:val="00530625"/>
    <w:rsid w:val="00534159"/>
    <w:rsid w:val="00540B2F"/>
    <w:rsid w:val="00571709"/>
    <w:rsid w:val="005737F6"/>
    <w:rsid w:val="0058724F"/>
    <w:rsid w:val="00590694"/>
    <w:rsid w:val="005B3D0B"/>
    <w:rsid w:val="005F1386"/>
    <w:rsid w:val="0061473E"/>
    <w:rsid w:val="0062574C"/>
    <w:rsid w:val="006300D9"/>
    <w:rsid w:val="006B01F4"/>
    <w:rsid w:val="006B26C6"/>
    <w:rsid w:val="006B3174"/>
    <w:rsid w:val="006B576B"/>
    <w:rsid w:val="006C2579"/>
    <w:rsid w:val="006C5BB8"/>
    <w:rsid w:val="006D5588"/>
    <w:rsid w:val="006F1E47"/>
    <w:rsid w:val="006F3451"/>
    <w:rsid w:val="00702370"/>
    <w:rsid w:val="00710E27"/>
    <w:rsid w:val="00733672"/>
    <w:rsid w:val="00733A66"/>
    <w:rsid w:val="00762663"/>
    <w:rsid w:val="00764754"/>
    <w:rsid w:val="007763B0"/>
    <w:rsid w:val="0078324E"/>
    <w:rsid w:val="007A2E58"/>
    <w:rsid w:val="007C35C3"/>
    <w:rsid w:val="007C53AE"/>
    <w:rsid w:val="007C6172"/>
    <w:rsid w:val="007D0980"/>
    <w:rsid w:val="007E6CDE"/>
    <w:rsid w:val="007F559A"/>
    <w:rsid w:val="0081214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B0F5D"/>
    <w:rsid w:val="008B4F4F"/>
    <w:rsid w:val="008C3A8C"/>
    <w:rsid w:val="008C5447"/>
    <w:rsid w:val="008F28DB"/>
    <w:rsid w:val="00905AB4"/>
    <w:rsid w:val="00923219"/>
    <w:rsid w:val="009305AE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1EAF"/>
    <w:rsid w:val="00AA310D"/>
    <w:rsid w:val="00AA3353"/>
    <w:rsid w:val="00AD4D2B"/>
    <w:rsid w:val="00AD5216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1A5"/>
    <w:rsid w:val="00C123CF"/>
    <w:rsid w:val="00C12524"/>
    <w:rsid w:val="00C14E99"/>
    <w:rsid w:val="00C178E1"/>
    <w:rsid w:val="00C27E99"/>
    <w:rsid w:val="00C55FAC"/>
    <w:rsid w:val="00C93796"/>
    <w:rsid w:val="00C94300"/>
    <w:rsid w:val="00C96445"/>
    <w:rsid w:val="00CF7A66"/>
    <w:rsid w:val="00D001F6"/>
    <w:rsid w:val="00D12B7F"/>
    <w:rsid w:val="00D27F09"/>
    <w:rsid w:val="00D34472"/>
    <w:rsid w:val="00D421F7"/>
    <w:rsid w:val="00D6662B"/>
    <w:rsid w:val="00D80C46"/>
    <w:rsid w:val="00DA635B"/>
    <w:rsid w:val="00DB75C7"/>
    <w:rsid w:val="00DE0252"/>
    <w:rsid w:val="00DE2FC0"/>
    <w:rsid w:val="00E072DF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F1B98"/>
    <w:rsid w:val="00F01629"/>
    <w:rsid w:val="00F24E39"/>
    <w:rsid w:val="00F510DD"/>
    <w:rsid w:val="00F60F2B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31F0C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342C2D"/>
  </w:style>
  <w:style w:type="numbering" w:customStyle="1" w:styleId="110">
    <w:name w:val="Нет списка11"/>
    <w:next w:val="a2"/>
    <w:uiPriority w:val="99"/>
    <w:semiHidden/>
    <w:unhideWhenUsed/>
    <w:rsid w:val="002B5D49"/>
  </w:style>
  <w:style w:type="numbering" w:customStyle="1" w:styleId="120">
    <w:name w:val="Нет списка12"/>
    <w:next w:val="a2"/>
    <w:uiPriority w:val="99"/>
    <w:semiHidden/>
    <w:unhideWhenUsed/>
    <w:rsid w:val="00214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ECCB2-2A55-4812-8B74-7DA871F9A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54</Pages>
  <Words>15149</Words>
  <Characters>86353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101300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2024-12-26T06:01:00Z</cp:lastPrinted>
  <dcterms:created xsi:type="dcterms:W3CDTF">2025-03-18T10:29:00Z</dcterms:created>
  <dcterms:modified xsi:type="dcterms:W3CDTF">2025-03-18T12:18:00Z</dcterms:modified>
</cp:coreProperties>
</file>