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588" w:rsidRPr="006D5588" w:rsidRDefault="00AA310D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18"/>
        </w:rPr>
        <w:drawing>
          <wp:inline distT="0" distB="0" distL="0" distR="0">
            <wp:extent cx="495300" cy="561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588" w:rsidRDefault="006D5588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УПРАВЛЕНИЕ ФИНАНСОВ</w:t>
      </w:r>
    </w:p>
    <w:p w:rsidR="006D5588" w:rsidRPr="00A669F8" w:rsidRDefault="006D5588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АДМИНИСТРАЦИИ</w:t>
      </w:r>
      <w:r w:rsidRPr="00F2401D">
        <w:rPr>
          <w:b w:val="0"/>
          <w:sz w:val="32"/>
          <w:szCs w:val="32"/>
        </w:rPr>
        <w:t xml:space="preserve"> </w:t>
      </w:r>
      <w:r>
        <w:rPr>
          <w:b w:val="0"/>
          <w:sz w:val="32"/>
          <w:szCs w:val="32"/>
        </w:rPr>
        <w:t xml:space="preserve">ТОНШАЕВСКОГО </w:t>
      </w:r>
      <w:r w:rsidR="007C53AE">
        <w:rPr>
          <w:b w:val="0"/>
          <w:sz w:val="32"/>
          <w:szCs w:val="32"/>
        </w:rPr>
        <w:t>МУНИЦИПАЛЬНОГО ОКРУГА</w:t>
      </w:r>
      <w:r w:rsidRPr="00F2401D">
        <w:rPr>
          <w:b w:val="0"/>
          <w:sz w:val="32"/>
          <w:szCs w:val="32"/>
        </w:rPr>
        <w:t xml:space="preserve"> </w:t>
      </w:r>
      <w:r w:rsidRPr="00A669F8">
        <w:rPr>
          <w:b w:val="0"/>
          <w:sz w:val="32"/>
          <w:szCs w:val="32"/>
        </w:rPr>
        <w:t>НИЖЕГОРОДСКОЙ ОБЛАСТИ</w:t>
      </w:r>
    </w:p>
    <w:p w:rsidR="006D5588" w:rsidRPr="006D5588" w:rsidRDefault="006D5588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D5588" w:rsidRP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D5588" w:rsidRPr="006D5588" w:rsidRDefault="006D5588" w:rsidP="006D5588">
      <w:pPr>
        <w:pStyle w:val="2"/>
        <w:tabs>
          <w:tab w:val="left" w:pos="0"/>
        </w:tabs>
        <w:jc w:val="center"/>
        <w:rPr>
          <w:rFonts w:ascii="Times New Roman" w:hAnsi="Times New Roman"/>
          <w:color w:val="auto"/>
          <w:sz w:val="40"/>
          <w:szCs w:val="40"/>
        </w:rPr>
      </w:pPr>
      <w:r>
        <w:rPr>
          <w:rFonts w:ascii="Times New Roman" w:hAnsi="Times New Roman"/>
          <w:color w:val="auto"/>
          <w:sz w:val="40"/>
          <w:szCs w:val="40"/>
        </w:rPr>
        <w:t>ПРИКАЗ</w:t>
      </w:r>
    </w:p>
    <w:p w:rsidR="006D5588" w:rsidRPr="006D5588" w:rsidRDefault="00135C5E" w:rsidP="00C178E1">
      <w:pPr>
        <w:pStyle w:val="ConsPlusNonformat"/>
        <w:widowControl/>
        <w:tabs>
          <w:tab w:val="left" w:pos="78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сентября</w:t>
      </w:r>
      <w:r w:rsidR="004F2DDA">
        <w:rPr>
          <w:rFonts w:ascii="Times New Roman" w:hAnsi="Times New Roman" w:cs="Times New Roman"/>
          <w:sz w:val="28"/>
          <w:szCs w:val="28"/>
        </w:rPr>
        <w:t xml:space="preserve"> </w:t>
      </w:r>
      <w:r w:rsidR="00E31332" w:rsidRPr="00E31332">
        <w:rPr>
          <w:rFonts w:ascii="Times New Roman" w:hAnsi="Times New Roman" w:cs="Times New Roman"/>
          <w:sz w:val="28"/>
          <w:szCs w:val="28"/>
        </w:rPr>
        <w:t>20</w:t>
      </w:r>
      <w:r w:rsidR="00BF56DE">
        <w:rPr>
          <w:rFonts w:ascii="Times New Roman" w:hAnsi="Times New Roman" w:cs="Times New Roman"/>
          <w:sz w:val="28"/>
          <w:szCs w:val="28"/>
        </w:rPr>
        <w:t>2</w:t>
      </w:r>
      <w:r w:rsidR="000758C6">
        <w:rPr>
          <w:rFonts w:ascii="Times New Roman" w:hAnsi="Times New Roman" w:cs="Times New Roman"/>
          <w:sz w:val="28"/>
          <w:szCs w:val="28"/>
        </w:rPr>
        <w:t>6</w:t>
      </w:r>
      <w:r w:rsidR="00E31332" w:rsidRPr="00E31332">
        <w:rPr>
          <w:rFonts w:ascii="Times New Roman" w:hAnsi="Times New Roman" w:cs="Times New Roman"/>
          <w:sz w:val="28"/>
          <w:szCs w:val="28"/>
        </w:rPr>
        <w:t xml:space="preserve"> г</w:t>
      </w:r>
      <w:r w:rsidR="003E3280">
        <w:rPr>
          <w:rFonts w:ascii="Times New Roman" w:hAnsi="Times New Roman" w:cs="Times New Roman"/>
          <w:sz w:val="28"/>
          <w:szCs w:val="28"/>
        </w:rPr>
        <w:t>.</w:t>
      </w:r>
      <w:r w:rsidR="00E31332">
        <w:t xml:space="preserve">    </w:t>
      </w:r>
      <w:r w:rsidR="00C178E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42</w:t>
      </w:r>
      <w:r w:rsidR="00E7351E">
        <w:rPr>
          <w:rFonts w:ascii="Times New Roman" w:hAnsi="Times New Roman" w:cs="Times New Roman"/>
          <w:sz w:val="28"/>
          <w:szCs w:val="28"/>
        </w:rPr>
        <w:t>-о</w:t>
      </w:r>
    </w:p>
    <w:p w:rsidR="006D5588" w:rsidRP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6D5588">
        <w:rPr>
          <w:rFonts w:ascii="Times New Roman" w:hAnsi="Times New Roman" w:cs="Times New Roman"/>
          <w:sz w:val="28"/>
          <w:szCs w:val="28"/>
        </w:rPr>
        <w:t xml:space="preserve">_________________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E3280">
        <w:rPr>
          <w:rFonts w:ascii="Times New Roman" w:hAnsi="Times New Roman" w:cs="Times New Roman"/>
          <w:sz w:val="28"/>
          <w:szCs w:val="28"/>
        </w:rPr>
        <w:t xml:space="preserve">                             № </w:t>
      </w:r>
      <w:r w:rsidRPr="006D5588">
        <w:rPr>
          <w:rFonts w:ascii="Times New Roman" w:hAnsi="Times New Roman" w:cs="Times New Roman"/>
          <w:sz w:val="28"/>
          <w:szCs w:val="28"/>
        </w:rPr>
        <w:t>_________________</w:t>
      </w:r>
    </w:p>
    <w:p w:rsid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758C6" w:rsidRPr="00244AF0" w:rsidRDefault="000758C6" w:rsidP="000758C6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 xml:space="preserve">О внесении изменений в приказ </w:t>
      </w:r>
      <w:r w:rsidRPr="00436965">
        <w:rPr>
          <w:rFonts w:ascii="Times New Roman" w:hAnsi="Times New Roman"/>
          <w:b/>
          <w:noProof/>
          <w:sz w:val="28"/>
          <w:szCs w:val="28"/>
        </w:rPr>
        <w:t xml:space="preserve">управления финансов администрации Тоншаевского муниципального округа Нижегородской области </w:t>
      </w:r>
      <w:r w:rsidR="003E3280">
        <w:rPr>
          <w:rFonts w:ascii="Times New Roman" w:hAnsi="Times New Roman"/>
          <w:b/>
          <w:noProof/>
          <w:sz w:val="28"/>
          <w:szCs w:val="28"/>
        </w:rPr>
        <w:t>от 22 декабря 2025 г.</w:t>
      </w:r>
      <w:r>
        <w:rPr>
          <w:rFonts w:ascii="Times New Roman" w:hAnsi="Times New Roman"/>
          <w:b/>
          <w:noProof/>
          <w:sz w:val="28"/>
          <w:szCs w:val="28"/>
        </w:rPr>
        <w:t xml:space="preserve"> №81-о «</w:t>
      </w:r>
      <w:r w:rsidRPr="00244AF0">
        <w:rPr>
          <w:rFonts w:ascii="Times New Roman" w:hAnsi="Times New Roman"/>
          <w:b/>
          <w:noProof/>
          <w:sz w:val="28"/>
          <w:szCs w:val="28"/>
        </w:rPr>
        <w:t xml:space="preserve">Об утверждении Перечня кодов целевых статей расходов классификации расходов бюджета </w:t>
      </w:r>
      <w:r>
        <w:rPr>
          <w:rFonts w:ascii="Times New Roman" w:hAnsi="Times New Roman"/>
          <w:b/>
          <w:noProof/>
          <w:sz w:val="28"/>
          <w:szCs w:val="28"/>
        </w:rPr>
        <w:t xml:space="preserve">округа </w:t>
      </w:r>
      <w:r w:rsidRPr="00244AF0">
        <w:rPr>
          <w:rFonts w:ascii="Times New Roman" w:hAnsi="Times New Roman"/>
          <w:b/>
          <w:noProof/>
          <w:sz w:val="28"/>
          <w:szCs w:val="28"/>
        </w:rPr>
        <w:t>на 202</w:t>
      </w:r>
      <w:r>
        <w:rPr>
          <w:rFonts w:ascii="Times New Roman" w:hAnsi="Times New Roman"/>
          <w:b/>
          <w:noProof/>
          <w:sz w:val="28"/>
          <w:szCs w:val="28"/>
        </w:rPr>
        <w:t>6</w:t>
      </w:r>
      <w:r w:rsidRPr="00244AF0">
        <w:rPr>
          <w:rFonts w:ascii="Times New Roman" w:hAnsi="Times New Roman"/>
          <w:b/>
          <w:noProof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/>
          <w:noProof/>
          <w:sz w:val="28"/>
          <w:szCs w:val="28"/>
        </w:rPr>
        <w:t>7</w:t>
      </w:r>
      <w:r w:rsidRPr="00244AF0">
        <w:rPr>
          <w:rFonts w:ascii="Times New Roman" w:hAnsi="Times New Roman"/>
          <w:b/>
          <w:noProof/>
          <w:sz w:val="28"/>
          <w:szCs w:val="28"/>
        </w:rPr>
        <w:t xml:space="preserve"> и 202</w:t>
      </w:r>
      <w:r>
        <w:rPr>
          <w:rFonts w:ascii="Times New Roman" w:hAnsi="Times New Roman"/>
          <w:b/>
          <w:noProof/>
          <w:sz w:val="28"/>
          <w:szCs w:val="28"/>
        </w:rPr>
        <w:t>8</w:t>
      </w:r>
      <w:r w:rsidRPr="00244AF0">
        <w:rPr>
          <w:rFonts w:ascii="Times New Roman" w:hAnsi="Times New Roman"/>
          <w:b/>
          <w:noProof/>
          <w:sz w:val="28"/>
          <w:szCs w:val="28"/>
        </w:rPr>
        <w:t xml:space="preserve"> годов</w:t>
      </w:r>
      <w:r>
        <w:rPr>
          <w:rFonts w:ascii="Times New Roman" w:hAnsi="Times New Roman"/>
          <w:b/>
          <w:noProof/>
          <w:sz w:val="28"/>
          <w:szCs w:val="28"/>
        </w:rPr>
        <w:t>»</w:t>
      </w:r>
    </w:p>
    <w:p w:rsidR="000758C6" w:rsidRDefault="000758C6" w:rsidP="000758C6">
      <w:pPr>
        <w:jc w:val="center"/>
        <w:rPr>
          <w:rFonts w:ascii="Times New Roman" w:hAnsi="Times New Roman"/>
          <w:sz w:val="28"/>
          <w:szCs w:val="28"/>
        </w:rPr>
      </w:pPr>
    </w:p>
    <w:p w:rsidR="000758C6" w:rsidRPr="002B5640" w:rsidRDefault="000758C6" w:rsidP="000758C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DE3">
        <w:rPr>
          <w:rFonts w:ascii="Times New Roman" w:hAnsi="Times New Roman" w:cs="Times New Roman"/>
          <w:sz w:val="28"/>
          <w:szCs w:val="24"/>
        </w:rPr>
        <w:t>В соответствии с</w:t>
      </w:r>
      <w:r>
        <w:rPr>
          <w:rFonts w:ascii="Times New Roman" w:hAnsi="Times New Roman" w:cs="Times New Roman"/>
          <w:sz w:val="28"/>
          <w:szCs w:val="24"/>
        </w:rPr>
        <w:t xml:space="preserve"> внесенными изменениями в решение Совета депутатов Тоншаевского муниципального округа от 19 декабря 2025 г</w:t>
      </w:r>
      <w:r w:rsidR="003E3280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8"/>
          <w:szCs w:val="24"/>
        </w:rPr>
        <w:t xml:space="preserve"> №34 «О бюджете Тоншаевского муниципального округа на 2026 год и на плановый период 2027 и 2028 годов» </w:t>
      </w:r>
      <w:r w:rsidRPr="002C01F1">
        <w:rPr>
          <w:rFonts w:ascii="Times New Roman" w:hAnsi="Times New Roman" w:cs="Times New Roman"/>
          <w:b/>
          <w:sz w:val="28"/>
          <w:szCs w:val="24"/>
        </w:rPr>
        <w:t>п</w:t>
      </w:r>
      <w:r w:rsidRPr="002C01F1">
        <w:rPr>
          <w:rFonts w:ascii="Times New Roman" w:hAnsi="Times New Roman" w:cs="Times New Roman"/>
          <w:b/>
          <w:sz w:val="28"/>
          <w:szCs w:val="28"/>
        </w:rPr>
        <w:t xml:space="preserve"> р и </w:t>
      </w:r>
      <w:proofErr w:type="gramStart"/>
      <w:r w:rsidRPr="002C01F1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2C01F1">
        <w:rPr>
          <w:rFonts w:ascii="Times New Roman" w:hAnsi="Times New Roman" w:cs="Times New Roman"/>
          <w:b/>
          <w:sz w:val="28"/>
          <w:szCs w:val="28"/>
        </w:rPr>
        <w:t xml:space="preserve"> а з ы в а ю</w:t>
      </w:r>
      <w:r w:rsidRPr="00253FF1">
        <w:rPr>
          <w:rFonts w:ascii="Times New Roman" w:hAnsi="Times New Roman" w:cs="Times New Roman"/>
          <w:sz w:val="28"/>
          <w:szCs w:val="28"/>
        </w:rPr>
        <w:t>:</w:t>
      </w:r>
    </w:p>
    <w:p w:rsidR="000758C6" w:rsidRPr="00F73CB1" w:rsidRDefault="000758C6" w:rsidP="000758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0915EC">
        <w:rPr>
          <w:rFonts w:ascii="Times New Roman" w:hAnsi="Times New Roman"/>
          <w:sz w:val="28"/>
          <w:szCs w:val="28"/>
        </w:rPr>
        <w:t>1. </w:t>
      </w:r>
      <w:r>
        <w:rPr>
          <w:rFonts w:ascii="Times New Roman" w:hAnsi="Times New Roman"/>
          <w:sz w:val="28"/>
          <w:szCs w:val="28"/>
        </w:rPr>
        <w:t>П</w:t>
      </w:r>
      <w:r w:rsidRPr="00244AF0">
        <w:rPr>
          <w:rFonts w:ascii="Times New Roman" w:hAnsi="Times New Roman"/>
          <w:sz w:val="28"/>
          <w:szCs w:val="28"/>
        </w:rPr>
        <w:t>еречень целевых статей 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4AF0">
        <w:rPr>
          <w:rFonts w:ascii="Times New Roman" w:hAnsi="Times New Roman"/>
          <w:noProof/>
          <w:sz w:val="28"/>
          <w:szCs w:val="28"/>
        </w:rPr>
        <w:t xml:space="preserve">бюджета </w:t>
      </w:r>
      <w:r>
        <w:rPr>
          <w:rFonts w:ascii="Times New Roman" w:hAnsi="Times New Roman"/>
          <w:noProof/>
          <w:sz w:val="28"/>
          <w:szCs w:val="28"/>
        </w:rPr>
        <w:t xml:space="preserve">округа </w:t>
      </w:r>
      <w:r w:rsidRPr="00244AF0">
        <w:rPr>
          <w:rFonts w:ascii="Times New Roman" w:hAnsi="Times New Roman"/>
          <w:noProof/>
          <w:sz w:val="28"/>
          <w:szCs w:val="28"/>
        </w:rPr>
        <w:t>на 202</w:t>
      </w:r>
      <w:r>
        <w:rPr>
          <w:rFonts w:ascii="Times New Roman" w:hAnsi="Times New Roman"/>
          <w:noProof/>
          <w:sz w:val="28"/>
          <w:szCs w:val="28"/>
        </w:rPr>
        <w:t>6</w:t>
      </w:r>
      <w:r w:rsidRPr="00244AF0">
        <w:rPr>
          <w:rFonts w:ascii="Times New Roman" w:hAnsi="Times New Roman"/>
          <w:noProof/>
          <w:sz w:val="28"/>
          <w:szCs w:val="28"/>
        </w:rPr>
        <w:t xml:space="preserve"> год</w:t>
      </w:r>
      <w:r w:rsidRPr="00244AF0"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Pr="00244AF0">
        <w:rPr>
          <w:rFonts w:ascii="Times New Roman" w:hAnsi="Times New Roman"/>
          <w:noProof/>
          <w:sz w:val="28"/>
          <w:szCs w:val="28"/>
        </w:rPr>
        <w:t>и на плановый период 202</w:t>
      </w:r>
      <w:r>
        <w:rPr>
          <w:rFonts w:ascii="Times New Roman" w:hAnsi="Times New Roman"/>
          <w:noProof/>
          <w:sz w:val="28"/>
          <w:szCs w:val="28"/>
        </w:rPr>
        <w:t>7</w:t>
      </w:r>
      <w:r w:rsidRPr="00244AF0">
        <w:rPr>
          <w:rFonts w:ascii="Times New Roman" w:hAnsi="Times New Roman"/>
          <w:noProof/>
          <w:sz w:val="28"/>
          <w:szCs w:val="28"/>
        </w:rPr>
        <w:t xml:space="preserve"> и 202</w:t>
      </w:r>
      <w:r>
        <w:rPr>
          <w:rFonts w:ascii="Times New Roman" w:hAnsi="Times New Roman"/>
          <w:noProof/>
          <w:sz w:val="28"/>
          <w:szCs w:val="28"/>
        </w:rPr>
        <w:t>8</w:t>
      </w:r>
      <w:r w:rsidRPr="00244AF0">
        <w:rPr>
          <w:rFonts w:ascii="Times New Roman" w:hAnsi="Times New Roman"/>
          <w:noProof/>
          <w:sz w:val="28"/>
          <w:szCs w:val="28"/>
        </w:rPr>
        <w:t xml:space="preserve"> годов</w:t>
      </w:r>
      <w:r>
        <w:rPr>
          <w:rFonts w:ascii="Times New Roman" w:hAnsi="Times New Roman"/>
          <w:noProof/>
          <w:sz w:val="28"/>
          <w:szCs w:val="28"/>
        </w:rPr>
        <w:t xml:space="preserve"> изложить в новой редакции.</w:t>
      </w:r>
    </w:p>
    <w:p w:rsidR="000758C6" w:rsidRPr="000915EC" w:rsidRDefault="000758C6" w:rsidP="000758C6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73CB1">
        <w:rPr>
          <w:sz w:val="28"/>
          <w:szCs w:val="28"/>
        </w:rPr>
        <w:t>. Контроль за исполнением настоящего приказа оставляю за собой</w:t>
      </w:r>
      <w:r w:rsidRPr="000915EC">
        <w:rPr>
          <w:sz w:val="28"/>
          <w:szCs w:val="28"/>
        </w:rPr>
        <w:t>.</w:t>
      </w:r>
    </w:p>
    <w:p w:rsidR="000915EC" w:rsidRDefault="000915EC" w:rsidP="000915EC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343F85" w:rsidRDefault="00343F85" w:rsidP="000915EC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EB0EC5" w:rsidRDefault="000915EC" w:rsidP="000915EC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  <w:r w:rsidR="00EB0EC5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ab/>
        <w:t xml:space="preserve">           </w:t>
      </w:r>
      <w:r w:rsidR="0009316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Н.В.</w:t>
      </w:r>
      <w:r w:rsidR="00A2279B">
        <w:rPr>
          <w:sz w:val="28"/>
          <w:szCs w:val="28"/>
        </w:rPr>
        <w:t xml:space="preserve"> </w:t>
      </w:r>
      <w:r w:rsidR="00FA0651">
        <w:rPr>
          <w:sz w:val="28"/>
          <w:szCs w:val="28"/>
        </w:rPr>
        <w:t>Куликова</w:t>
      </w:r>
    </w:p>
    <w:p w:rsidR="003E3280" w:rsidRDefault="003E3280" w:rsidP="000915EC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3E3280" w:rsidRPr="00FA0651" w:rsidRDefault="003E3280" w:rsidP="000915EC">
      <w:pPr>
        <w:pStyle w:val="a6"/>
        <w:spacing w:before="0" w:beforeAutospacing="0" w:after="0" w:afterAutospacing="0"/>
        <w:jc w:val="both"/>
        <w:rPr>
          <w:sz w:val="28"/>
          <w:szCs w:val="28"/>
        </w:rPr>
        <w:sectPr w:rsidR="003E3280" w:rsidRPr="00FA0651" w:rsidSect="005D0A3E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6B3174" w:rsidRDefault="00FA0651" w:rsidP="00FA0651">
      <w:pPr>
        <w:pStyle w:val="2"/>
        <w:spacing w:before="0" w:after="12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lastRenderedPageBreak/>
        <w:t xml:space="preserve">                                                                                                 </w:t>
      </w:r>
      <w:r w:rsidR="00EB0EC5">
        <w:rPr>
          <w:rFonts w:ascii="Times New Roman" w:hAnsi="Times New Roman"/>
          <w:b w:val="0"/>
          <w:color w:val="auto"/>
          <w:sz w:val="28"/>
          <w:szCs w:val="28"/>
        </w:rPr>
        <w:t>УТВЕРЖДЕНО</w:t>
      </w:r>
    </w:p>
    <w:p w:rsidR="006B3174" w:rsidRDefault="006B3174" w:rsidP="006B3174">
      <w:pPr>
        <w:pStyle w:val="2"/>
        <w:spacing w:before="0" w:line="240" w:lineRule="auto"/>
        <w:ind w:left="567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Приказом</w:t>
      </w:r>
      <w:r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управления финансов администрации Тоншаевского </w:t>
      </w:r>
    </w:p>
    <w:p w:rsidR="006B3174" w:rsidRDefault="003E3280" w:rsidP="006B3174">
      <w:pPr>
        <w:pStyle w:val="2"/>
        <w:spacing w:before="0" w:line="240" w:lineRule="auto"/>
        <w:ind w:left="5670"/>
        <w:jc w:val="center"/>
        <w:rPr>
          <w:rFonts w:ascii="Times New Roman" w:hAnsi="Times New Roman"/>
          <w:b w:val="0"/>
          <w:i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м</w:t>
      </w:r>
      <w:r w:rsidR="003075BD">
        <w:rPr>
          <w:rFonts w:ascii="Times New Roman" w:hAnsi="Times New Roman"/>
          <w:b w:val="0"/>
          <w:color w:val="auto"/>
          <w:sz w:val="28"/>
          <w:szCs w:val="28"/>
        </w:rPr>
        <w:t>униципального округа</w:t>
      </w:r>
      <w:r w:rsidR="006B3174">
        <w:rPr>
          <w:rFonts w:ascii="Times New Roman" w:hAnsi="Times New Roman"/>
          <w:b w:val="0"/>
          <w:color w:val="auto"/>
          <w:sz w:val="28"/>
          <w:szCs w:val="28"/>
        </w:rPr>
        <w:t xml:space="preserve"> Нижегородской области</w:t>
      </w:r>
    </w:p>
    <w:p w:rsidR="006B3174" w:rsidRDefault="00135C5E" w:rsidP="006B3174">
      <w:pPr>
        <w:pStyle w:val="ConsPlusNonformat"/>
        <w:widowControl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11 сентября</w:t>
      </w:r>
      <w:r w:rsidR="006B3174">
        <w:rPr>
          <w:rFonts w:ascii="Times New Roman" w:hAnsi="Times New Roman"/>
          <w:sz w:val="28"/>
          <w:szCs w:val="28"/>
        </w:rPr>
        <w:t xml:space="preserve"> 202</w:t>
      </w:r>
      <w:r w:rsidR="000758C6">
        <w:rPr>
          <w:rFonts w:ascii="Times New Roman" w:hAnsi="Times New Roman"/>
          <w:sz w:val="28"/>
          <w:szCs w:val="28"/>
        </w:rPr>
        <w:t>6</w:t>
      </w:r>
      <w:r w:rsidR="007C53AE">
        <w:rPr>
          <w:rFonts w:ascii="Times New Roman" w:hAnsi="Times New Roman"/>
          <w:sz w:val="28"/>
          <w:szCs w:val="28"/>
        </w:rPr>
        <w:t xml:space="preserve"> г</w:t>
      </w:r>
      <w:r w:rsidR="003E3280">
        <w:rPr>
          <w:rFonts w:ascii="Times New Roman" w:hAnsi="Times New Roman"/>
          <w:sz w:val="28"/>
          <w:szCs w:val="28"/>
        </w:rPr>
        <w:t>.</w:t>
      </w:r>
      <w:r w:rsidR="007C53AE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</w:t>
      </w:r>
      <w:r w:rsidR="003075BD">
        <w:rPr>
          <w:rFonts w:ascii="Times New Roman" w:hAnsi="Times New Roman"/>
          <w:sz w:val="28"/>
          <w:szCs w:val="28"/>
        </w:rPr>
        <w:t>-о</w:t>
      </w:r>
    </w:p>
    <w:p w:rsidR="006B3174" w:rsidRDefault="006B3174" w:rsidP="006B3174">
      <w:pPr>
        <w:spacing w:after="0" w:line="240" w:lineRule="auto"/>
        <w:ind w:left="5670"/>
        <w:jc w:val="center"/>
        <w:rPr>
          <w:rFonts w:ascii="Times New Roman" w:hAnsi="Times New Roman"/>
          <w:b/>
          <w:sz w:val="28"/>
          <w:szCs w:val="28"/>
        </w:rPr>
      </w:pPr>
    </w:p>
    <w:p w:rsidR="00A169AB" w:rsidRDefault="00A169AB" w:rsidP="007A2E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2E58">
        <w:rPr>
          <w:rFonts w:ascii="Times New Roman" w:hAnsi="Times New Roman"/>
          <w:b/>
          <w:sz w:val="28"/>
          <w:szCs w:val="28"/>
        </w:rPr>
        <w:t>П</w:t>
      </w:r>
      <w:r w:rsidR="007A2E58" w:rsidRPr="007A2E58">
        <w:rPr>
          <w:rFonts w:ascii="Times New Roman" w:hAnsi="Times New Roman"/>
          <w:b/>
          <w:sz w:val="28"/>
          <w:szCs w:val="28"/>
        </w:rPr>
        <w:t xml:space="preserve">еречень кодов целевых статей расходов </w:t>
      </w:r>
      <w:r w:rsidR="00890CBB">
        <w:rPr>
          <w:rFonts w:ascii="Times New Roman" w:hAnsi="Times New Roman"/>
          <w:b/>
          <w:sz w:val="28"/>
          <w:szCs w:val="28"/>
        </w:rPr>
        <w:t>классификации расходов</w:t>
      </w:r>
      <w:r w:rsidR="007A2E58" w:rsidRPr="007A2E58">
        <w:rPr>
          <w:rFonts w:ascii="Times New Roman" w:hAnsi="Times New Roman"/>
          <w:b/>
          <w:sz w:val="28"/>
          <w:szCs w:val="28"/>
        </w:rPr>
        <w:t xml:space="preserve"> бюджета округа на 202</w:t>
      </w:r>
      <w:r w:rsidR="00CD4361">
        <w:rPr>
          <w:rFonts w:ascii="Times New Roman" w:hAnsi="Times New Roman"/>
          <w:b/>
          <w:sz w:val="28"/>
          <w:szCs w:val="28"/>
        </w:rPr>
        <w:t>6</w:t>
      </w:r>
      <w:r w:rsidR="007A2E58" w:rsidRPr="007A2E58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CD4361">
        <w:rPr>
          <w:rFonts w:ascii="Times New Roman" w:hAnsi="Times New Roman"/>
          <w:b/>
          <w:sz w:val="28"/>
          <w:szCs w:val="28"/>
        </w:rPr>
        <w:t>7</w:t>
      </w:r>
      <w:r w:rsidR="00890CBB">
        <w:rPr>
          <w:rFonts w:ascii="Times New Roman" w:hAnsi="Times New Roman"/>
          <w:b/>
          <w:sz w:val="28"/>
          <w:szCs w:val="28"/>
        </w:rPr>
        <w:t xml:space="preserve"> и</w:t>
      </w:r>
      <w:r w:rsidR="00040F0C">
        <w:rPr>
          <w:rFonts w:ascii="Times New Roman" w:hAnsi="Times New Roman"/>
          <w:b/>
          <w:sz w:val="28"/>
          <w:szCs w:val="28"/>
        </w:rPr>
        <w:t xml:space="preserve"> </w:t>
      </w:r>
      <w:r w:rsidR="007A2E58" w:rsidRPr="007A2E58">
        <w:rPr>
          <w:rFonts w:ascii="Times New Roman" w:hAnsi="Times New Roman"/>
          <w:b/>
          <w:sz w:val="28"/>
          <w:szCs w:val="28"/>
        </w:rPr>
        <w:t>202</w:t>
      </w:r>
      <w:r w:rsidR="00CD4361">
        <w:rPr>
          <w:rFonts w:ascii="Times New Roman" w:hAnsi="Times New Roman"/>
          <w:b/>
          <w:sz w:val="28"/>
          <w:szCs w:val="28"/>
        </w:rPr>
        <w:t>8</w:t>
      </w:r>
      <w:r w:rsidR="007A2E58" w:rsidRPr="007A2E58">
        <w:rPr>
          <w:rFonts w:ascii="Times New Roman" w:hAnsi="Times New Roman"/>
          <w:b/>
          <w:sz w:val="28"/>
          <w:szCs w:val="28"/>
        </w:rPr>
        <w:t xml:space="preserve"> годов.</w:t>
      </w:r>
    </w:p>
    <w:p w:rsidR="000758C6" w:rsidRDefault="000758C6" w:rsidP="005155D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1860"/>
        <w:gridCol w:w="8058"/>
      </w:tblGrid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КЦСР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 КЦСР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0100000000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"Развитие образования Тоншаевского муниципального округа Нижегородской области"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"Развитие дошкольного образования"</w:t>
            </w:r>
          </w:p>
        </w:tc>
      </w:tr>
      <w:tr w:rsidR="00135C5E" w:rsidRPr="00135C5E" w:rsidTr="003E3280">
        <w:trPr>
          <w:trHeight w:val="1933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Финансовое обеспечение деятельности муниципальных дошкольных образовательных учреждений на выполнение муниципального задания по предоставлению общедоступного и бесплатного дошкольного образования по общеобразовательным программам дошкольного образования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0110122000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за счет средств фонда поддержки территорий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0110122000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за счет средств фонда поддержки территорий</w:t>
            </w:r>
          </w:p>
        </w:tc>
      </w:tr>
      <w:tr w:rsidR="00135C5E" w:rsidRPr="00135C5E" w:rsidTr="003E3280">
        <w:trPr>
          <w:trHeight w:val="76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bookmarkStart w:id="0" w:name="RANGE!A18"/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0110142010</w:t>
            </w:r>
            <w:bookmarkEnd w:id="0"/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муниципальных дошкольных образовательных учреждений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0110142010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муниципальных дошкольных образовательных учреждений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0110173070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на исполнение полномочий в сфере дошкольного образования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0110173070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на исполнение полномочий в сфере дошкольного образования</w:t>
            </w:r>
          </w:p>
        </w:tc>
      </w:tr>
      <w:tr w:rsidR="00135C5E" w:rsidRPr="00135C5E" w:rsidTr="003E3280">
        <w:trPr>
          <w:trHeight w:val="1362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0110200000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Предоставление выплат компенсации части родительской платы за присмотр и уход в муниципальных образовательных организациях, реализующих программу дошкольного образования</w:t>
            </w:r>
          </w:p>
        </w:tc>
      </w:tr>
      <w:tr w:rsidR="00135C5E" w:rsidRPr="00135C5E" w:rsidTr="003E3280">
        <w:trPr>
          <w:trHeight w:val="2541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0110273110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на осуществление выплаты компенсации части родительской платы за присмотр и уход за ребенком в государственных и муниципальных дошкольных образовательных организациях,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платы.</w:t>
            </w:r>
          </w:p>
        </w:tc>
      </w:tr>
      <w:tr w:rsidR="00135C5E" w:rsidRPr="00135C5E" w:rsidTr="003E3280">
        <w:trPr>
          <w:trHeight w:val="2364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0110273110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на осуществление выплаты компенсации части родительской платы за присмотр и уход за ребенком в государственных и муниципальных дошкольных образовательных организациях,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платы.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0110300000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Строительство и реконструкция дошкольных образовательных организаций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01103S2180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капитальный ремонт образовательных организаций, реализующих программы дошкольного образования</w:t>
            </w:r>
          </w:p>
        </w:tc>
      </w:tr>
      <w:tr w:rsidR="00135C5E" w:rsidRPr="00135C5E" w:rsidTr="003E3280">
        <w:trPr>
          <w:trHeight w:val="734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01103S2180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капитальный ремонт образовательных организаций, реализующих программы дошкольного образования</w:t>
            </w:r>
          </w:p>
        </w:tc>
      </w:tr>
      <w:tr w:rsidR="00135C5E" w:rsidRPr="00135C5E" w:rsidTr="003E3280">
        <w:trPr>
          <w:trHeight w:val="858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0110400000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Укрепление материально-технической базы муниципальных дошкольных образовательных учреждений</w:t>
            </w:r>
          </w:p>
        </w:tc>
      </w:tr>
      <w:tr w:rsidR="00135C5E" w:rsidRPr="00135C5E" w:rsidTr="003E3280">
        <w:trPr>
          <w:trHeight w:val="843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0110442010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муниципальных дошкольных образовательных учреждений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0110442010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муниципальных дошкольных образовательных учреждений</w:t>
            </w:r>
          </w:p>
        </w:tc>
      </w:tr>
      <w:tr w:rsidR="00135C5E" w:rsidRPr="00135C5E" w:rsidTr="003E3280">
        <w:trPr>
          <w:trHeight w:val="2126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0110700000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Финансовое обеспечение осуществления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обещающимися в муниципальных образовательных организациях, реализующих программы дошкольного образования</w:t>
            </w:r>
          </w:p>
        </w:tc>
      </w:tr>
      <w:tr w:rsidR="00135C5E" w:rsidRPr="00135C5E" w:rsidTr="003E3280">
        <w:trPr>
          <w:trHeight w:val="2257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0110773170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Субвенция на исполнение полномочий по финансовому обеспечению осуществления присмотра и ухода за детьми 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</w:t>
            </w:r>
          </w:p>
        </w:tc>
      </w:tr>
      <w:tr w:rsidR="00135C5E" w:rsidRPr="00135C5E" w:rsidTr="00135C5E">
        <w:trPr>
          <w:trHeight w:val="24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0110773170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Субвенция на исполнение полномочий по финансовому обеспечению осуществления присмотра и ухода за детьми 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</w:t>
            </w:r>
          </w:p>
        </w:tc>
      </w:tr>
      <w:tr w:rsidR="00135C5E" w:rsidRPr="00135C5E" w:rsidTr="003E3280">
        <w:trPr>
          <w:trHeight w:val="1328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0111000000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Финансовое обеспечение деятельности образовательных учреждений на выполнение муниципального задания по предоставлению дополнительных общеразвивающих программ для детей дошкольно</w:t>
            </w:r>
            <w:r w:rsidR="003E32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</w:t>
            </w: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 возраста</w:t>
            </w:r>
          </w:p>
        </w:tc>
      </w:tr>
      <w:tr w:rsidR="00135C5E" w:rsidRPr="00135C5E" w:rsidTr="003E3280">
        <w:trPr>
          <w:trHeight w:val="694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0111042010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дополнительного образования детей дошкольного возраста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0111042010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дополнительного образования детей дошкольного возраста</w:t>
            </w:r>
          </w:p>
        </w:tc>
      </w:tr>
      <w:tr w:rsidR="00135C5E" w:rsidRPr="00135C5E" w:rsidTr="00135C5E">
        <w:trPr>
          <w:trHeight w:val="13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011Я100000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135C5E" w:rsidRPr="00135C5E" w:rsidTr="00135C5E">
        <w:trPr>
          <w:trHeight w:val="13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011Я153150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135C5E" w:rsidRPr="00135C5E" w:rsidTr="003E3280">
        <w:trPr>
          <w:trHeight w:val="1122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011Я153150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135C5E" w:rsidRPr="00135C5E" w:rsidTr="00135C5E">
        <w:trPr>
          <w:trHeight w:val="13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011Я1А3150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135C5E" w:rsidRPr="00135C5E" w:rsidTr="003E3280">
        <w:trPr>
          <w:trHeight w:val="1186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011Я1А3150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"Развитие общего образования"</w:t>
            </w:r>
          </w:p>
        </w:tc>
      </w:tr>
      <w:tr w:rsidR="00135C5E" w:rsidRPr="00135C5E" w:rsidTr="003E3280">
        <w:trPr>
          <w:trHeight w:val="1663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Финансовое обеспечение деятельности муниципальных общеобразовательных учреждений на выполнение муниципального задания по предоставлению общедоступного и бесплатного начального общего, основного общего и среднего общего образования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0120122000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за счет средств фонда поддержки территорий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0120122000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за счет средств фонда поддержки территорий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0120142110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муниципальных общеобразовательных учреждений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0120142110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муниципальных общеобразовательных учреждений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0120173070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на исполнение полномочий в сфере общего образования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0120173070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на исполнение полномочий в сфере общего образования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0120200000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Строительство и реконструкция организаций общего образования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01202S2180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капитальный ремонт образовательных организаций, реализующих общеобразовательные программы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01202S2180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капитальный ремонт образовательных организаций, реализующих общеобразовательные программы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0120300000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Укрепление материально-технической базы муниципальных общеобразовательных учреждений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0120342110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муниципальных общеобразовательных учреждений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0120342110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муниципальных общеобразовательных учреждений</w:t>
            </w:r>
          </w:p>
        </w:tc>
      </w:tr>
      <w:tr w:rsidR="00135C5E" w:rsidRPr="00135C5E" w:rsidTr="00135C5E">
        <w:trPr>
          <w:trHeight w:val="13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0120500000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Исполнение полномочий по финансовому обеспечению двухразовым бесплатным питанием обучающихся с ограниченными возможностями здоровья, детьми-инвалидами</w:t>
            </w:r>
          </w:p>
        </w:tc>
      </w:tr>
      <w:tr w:rsidR="00135C5E" w:rsidRPr="00135C5E" w:rsidTr="003E3280">
        <w:trPr>
          <w:trHeight w:val="2344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01205S2480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исполнение полномочий по финансовому обеспечению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деятельность, в части финансирования стоимости набора продуктов для организации питания</w:t>
            </w:r>
          </w:p>
        </w:tc>
      </w:tr>
      <w:tr w:rsidR="00135C5E" w:rsidRPr="00135C5E" w:rsidTr="003E3280">
        <w:trPr>
          <w:trHeight w:val="2122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01205S2480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исполнение полномочий по финансовому обеспечению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деятельность, в части финансирования стоимости набора продуктов для организации питания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0120600000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135C5E" w:rsidRPr="00135C5E" w:rsidTr="003E3280">
        <w:trPr>
          <w:trHeight w:val="1394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01206L3040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</w:tr>
      <w:tr w:rsidR="00135C5E" w:rsidRPr="00135C5E" w:rsidTr="003E3280">
        <w:trPr>
          <w:trHeight w:val="1272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01206L3040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</w:tr>
      <w:tr w:rsidR="00135C5E" w:rsidRPr="00135C5E" w:rsidTr="003E3280">
        <w:trPr>
          <w:trHeight w:val="138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0120700000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135C5E" w:rsidRPr="00135C5E" w:rsidTr="003E3280">
        <w:trPr>
          <w:trHeight w:val="183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01207S2490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</w:tr>
      <w:tr w:rsidR="00135C5E" w:rsidRPr="00135C5E" w:rsidTr="00135C5E">
        <w:trPr>
          <w:trHeight w:val="15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01207S2490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</w:tr>
      <w:tr w:rsidR="00135C5E" w:rsidRPr="00135C5E" w:rsidTr="003E3280">
        <w:trPr>
          <w:trHeight w:val="162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0120900000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Финансовое обеспечение выплаты компенсации </w:t>
            </w:r>
            <w:r w:rsidR="003E3280"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педагогическим</w:t>
            </w: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работникам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</w:tr>
      <w:tr w:rsidR="00135C5E" w:rsidRPr="00135C5E" w:rsidTr="003E3280">
        <w:trPr>
          <w:trHeight w:val="1938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0120973140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на исполнение полномочий по финансовому обеспечению выплаты компенсации педагогическим работникам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</w:tr>
      <w:tr w:rsidR="00135C5E" w:rsidRPr="00135C5E" w:rsidTr="003E3280">
        <w:trPr>
          <w:trHeight w:val="1696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0120973140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на исполнение полномочий по финансовому обеспечению выплаты компенсации педагогическим работникам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</w:tr>
      <w:tr w:rsidR="00135C5E" w:rsidRPr="00135C5E" w:rsidTr="003E3280">
        <w:trPr>
          <w:trHeight w:val="698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0121000000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Финансовое обеспечение деятельности центров образования цифрового и гуманитарного профилей "Точка роста"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0121074590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Иные межбюджетные трансферты на финансовое обеспечение деятельности центров образования цифрового и гуманитарного профилей "Точка роста"</w:t>
            </w:r>
          </w:p>
        </w:tc>
      </w:tr>
      <w:tr w:rsidR="00135C5E" w:rsidRPr="00135C5E" w:rsidTr="003E3280">
        <w:trPr>
          <w:trHeight w:val="978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0121074590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Иные межбюджетные трансферты на финансовое обеспечение деятельности центров образования цифрового и гуманитарного профилей "Точка роста"</w:t>
            </w:r>
          </w:p>
        </w:tc>
      </w:tr>
      <w:tr w:rsidR="00135C5E" w:rsidRPr="00135C5E" w:rsidTr="003E3280">
        <w:trPr>
          <w:trHeight w:val="97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0121400000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Мероприятия по исполнению требований по </w:t>
            </w:r>
            <w:r w:rsidR="003E3280"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антитеррористической</w:t>
            </w: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защищенности образовательных учреждений</w:t>
            </w:r>
          </w:p>
        </w:tc>
      </w:tr>
      <w:tr w:rsidR="00135C5E" w:rsidRPr="00135C5E" w:rsidTr="003E3280">
        <w:trPr>
          <w:trHeight w:val="112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01214S2250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реализацию мероприятий по исполнению требований по антитеррористической защищенности объектов образования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01214S2250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реализацию мероприятий по исполнению требований по антитеррористической защищенности объектов образования</w:t>
            </w:r>
          </w:p>
        </w:tc>
      </w:tr>
      <w:tr w:rsidR="00135C5E" w:rsidRPr="00135C5E" w:rsidTr="003E3280">
        <w:trPr>
          <w:trHeight w:val="356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012Ю600000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Выплаты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программы начального общего, основного общего и среднего общего образования, в том числе адаптированные основные общеобразовательные программы,</w:t>
            </w:r>
            <w:r w:rsidR="003E328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135C5E" w:rsidRPr="00135C5E" w:rsidTr="003E3280">
        <w:trPr>
          <w:trHeight w:val="18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012Ю650500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на 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</w:tr>
      <w:tr w:rsidR="00135C5E" w:rsidRPr="00135C5E" w:rsidTr="003E3280">
        <w:trPr>
          <w:trHeight w:val="1694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012Ю650500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на 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</w:tr>
      <w:tr w:rsidR="00135C5E" w:rsidRPr="00135C5E" w:rsidTr="003E3280">
        <w:trPr>
          <w:trHeight w:val="1691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012Ю651790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135C5E" w:rsidRPr="00135C5E" w:rsidTr="003E3280">
        <w:trPr>
          <w:trHeight w:val="126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012Ю651790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135C5E" w:rsidRPr="00135C5E" w:rsidTr="003E3280">
        <w:trPr>
          <w:trHeight w:val="279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012Ю653030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Субвенция на 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</w:tr>
      <w:tr w:rsidR="00135C5E" w:rsidRPr="00135C5E" w:rsidTr="003E3280">
        <w:trPr>
          <w:trHeight w:val="2538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012Ю653030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Субвенция на 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</w:tr>
      <w:tr w:rsidR="00135C5E" w:rsidRPr="00135C5E" w:rsidTr="003E3280">
        <w:trPr>
          <w:trHeight w:val="169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012Ю6А1790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135C5E" w:rsidRPr="00135C5E" w:rsidTr="00135C5E">
        <w:trPr>
          <w:trHeight w:val="15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012Ю6А1790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3E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"Развитие дополнительного образования и воспитания детей и молодежи"</w:t>
            </w:r>
          </w:p>
        </w:tc>
      </w:tr>
      <w:tr w:rsidR="00135C5E" w:rsidRPr="00135C5E" w:rsidTr="00135C5E">
        <w:trPr>
          <w:trHeight w:val="13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Финансовое обеспечение деятельности учреждений дополнительного образования на выполнение муниципального задания по предоставлению дополнительного образования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0130142310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0130142310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0130143210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0130143210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0130300000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Укрепление материально-технической базы муниципальных учреждений дополнительного образования детей и молодежи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0130322000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за счет средств фонда поддержки территорий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0130322000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за счет средств фонда поддержки территорий</w:t>
            </w:r>
          </w:p>
        </w:tc>
      </w:tr>
      <w:tr w:rsidR="00135C5E" w:rsidRPr="00135C5E" w:rsidTr="003E3280">
        <w:trPr>
          <w:trHeight w:val="64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0130342310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0130342310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0130400000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функционирования моделей персонифицированного финансирования дополнительного образования детей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0130442310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0130442310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0130500000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деятельности центра тестирования по сдаче норм ГТО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0130542130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центра тестирования по сдаче норм ГТО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0130542130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центра тестирования по сдаче норм ГТО</w:t>
            </w:r>
          </w:p>
        </w:tc>
      </w:tr>
      <w:tr w:rsidR="00135C5E" w:rsidRPr="00135C5E" w:rsidTr="003E3280">
        <w:trPr>
          <w:trHeight w:val="68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0130600000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Организация отдыха и оздоровления детей, в том числе детей, находящихся в трудной жизненной ситуации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0130642120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по организации отдыха и оздоровления детей молодежи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0130642120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 по организации отдыха и оздоровления детей молодежи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0130642320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летний отдых в учреждениях дополнительного образования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0130642320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летний отдых в учреждениях дополнительного образования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0130643210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0130643210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</w:tr>
      <w:tr w:rsidR="00135C5E" w:rsidRPr="00135C5E" w:rsidTr="003E3280">
        <w:trPr>
          <w:trHeight w:val="3036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0130673320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на осуществление выплат на возмещение части расходов по приобретению путевок в детские санатории, санаторно-оздоровительные центры (лагеря) круглогодичного действия и иные организации, осуществляющие санаторно-курортное лечение детей в соответствии с имеющейся лицензией, иные организации, осуществляющие санаторно-курортную помощь детям в соответствии с имеющейся лицензией, расположенные на территории Российской Федерации</w:t>
            </w:r>
          </w:p>
        </w:tc>
      </w:tr>
      <w:tr w:rsidR="00135C5E" w:rsidRPr="00135C5E" w:rsidTr="003E3280">
        <w:trPr>
          <w:trHeight w:val="28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0130673320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на осуществление выплат на возмещение части расходов по приобретению путевок в детские санатории, санаторно-оздоровительные центры (лагеря) круглогодичного действия и иные организации, осуществляющие санаторно-курортное лечение детей в соответствии с имеющейся лицензией, иные организации, осуществляющие санаторно-курортную помощь детям в соответствии с имеющейся лицензией, расположенные на территории Российской Федерации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0130900000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Реализация федерального проекта "Патриотическое воспитание граждан Российской Федерации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0130925200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Проведение мероприятий для детей и молодежи.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0130925200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Проведение мероприятий для детей и молодежи.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0140000000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"Ресурсное обеспечение сферы образования"</w:t>
            </w:r>
          </w:p>
        </w:tc>
      </w:tr>
      <w:tr w:rsidR="00135C5E" w:rsidRPr="00135C5E" w:rsidTr="003E3280">
        <w:trPr>
          <w:trHeight w:val="2372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0140100000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Мероприятия по организационно-техническому и информационно-методическому сопровождению аттестации </w:t>
            </w:r>
            <w:r w:rsidR="003E3280"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педагогических</w:t>
            </w: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работников муниципальных организаций, осуществляющих образовательную деятельность, с целью установления соответствия уровня квалификации требованиям, предъявленным к первой квалификационной категории</w:t>
            </w:r>
          </w:p>
        </w:tc>
      </w:tr>
      <w:tr w:rsidR="00135C5E" w:rsidRPr="00135C5E" w:rsidTr="003E3280">
        <w:trPr>
          <w:trHeight w:val="1711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0140173010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</w:tr>
      <w:tr w:rsidR="00135C5E" w:rsidRPr="00135C5E" w:rsidTr="00135C5E">
        <w:trPr>
          <w:trHeight w:val="18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0140173010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</w:tr>
      <w:tr w:rsidR="00135C5E" w:rsidRPr="00135C5E" w:rsidTr="003E3280">
        <w:trPr>
          <w:trHeight w:val="86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0140300000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бухгалтерского, налогового учета и статистического учета, методического обеспечение и информационная поддержка образовательных организаций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0140345210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0140345210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</w:tr>
      <w:tr w:rsidR="00135C5E" w:rsidRPr="00135C5E" w:rsidTr="003E3280">
        <w:trPr>
          <w:trHeight w:val="1252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0140400000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Расходы на оплату труда, конференции, торжественные мероприятия с </w:t>
            </w:r>
            <w:r w:rsidR="003E3280"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педагогами</w:t>
            </w: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, праздничные приемы, юбилейные мероприятия, другие мероприятия </w:t>
            </w:r>
            <w:r w:rsidR="003E3280"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муниципального</w:t>
            </w: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уровня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0140400190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выполнение функций органов местного самоуправления.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0140400190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выполнение функций органов местного самоуправления.</w:t>
            </w:r>
          </w:p>
        </w:tc>
      </w:tr>
      <w:tr w:rsidR="00135C5E" w:rsidRPr="00135C5E" w:rsidTr="003E3280">
        <w:trPr>
          <w:trHeight w:val="1048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0140474270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0140474270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0140600000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Совершенствование системы социально-правовой защиты детей</w:t>
            </w:r>
          </w:p>
        </w:tc>
      </w:tr>
      <w:tr w:rsidR="00135C5E" w:rsidRPr="00135C5E" w:rsidTr="003E3280">
        <w:trPr>
          <w:trHeight w:val="1058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0140673950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0140673950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"Развитие культуры Тоншаевского муниципального округа Нижегородской области"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"Развитие библиотечного обслуживания населения"</w:t>
            </w:r>
          </w:p>
        </w:tc>
      </w:tr>
      <w:tr w:rsidR="00135C5E" w:rsidRPr="00135C5E" w:rsidTr="003E3280">
        <w:trPr>
          <w:trHeight w:val="74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0210100000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выполнения муниципального задания МУК "МЦБС" Тоншаевского муниципального округа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0210144210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выполнение муниципального задания за счет средств местного бюджета (МЦБС)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0210144210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выполнение муниципального задания за счет средств местного бюджета (МЦБС)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0210200000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Комплектование книжных фондов муниципальных общедоступных библиотек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0210244210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Комплектование книжных фондов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0210244210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Комплектование книжных фондов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02102L5190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Комплектование книжных фондов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02102L5190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Комплектование книжных фондов</w:t>
            </w:r>
          </w:p>
        </w:tc>
      </w:tr>
      <w:tr w:rsidR="00135C5E" w:rsidRPr="00135C5E" w:rsidTr="003E3280">
        <w:trPr>
          <w:trHeight w:val="10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0210500000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Проведение массовых мероприятий, подписка периодических изданий, обслуживание автоматизированной системы, приобретение мебели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0210544210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иные цели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0210544210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иные цели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0210700000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Государственная поддержка лучших сельских учреждений культуры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02107L5192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Поддержка отрасли культуры (лучшие сельские учреждения культуры)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02107L5192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Поддержка отрасли культуры (лучшие сельские учреждения культуры)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0220000000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"Развитие музейной деятельности"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0220100000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выполнения муниципального задания МУК ТКМ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0220144110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выполнение муниципального задания за счет средств местного бюджета (МУК ТКМ)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0220144110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выполнение муниципального задания за счет средств местного бюджета (МУК ТКМ)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0230000000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"Развитие культурно-досуговой деятельности"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0230100000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выполнения муниципального задания МБУК "МЦКС"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0230144010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выполнение муниципального задания за счет средств местного бюджета(МЦКС)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0230144010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выполнение муниципального задания за счет средств местного бюджета(МЦКС)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0230400000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Проведение обще районных мероприятий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0230444010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иные цели за счет средств местного бюджета(МЦКС)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0230444010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иные цели за счет средств местного бюджета(МЦКС)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0230500000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Производство и прокат фильмов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0230545210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 киносети за счет средств местного бюджета (киносеть)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0230545210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киносети за счет средств местного бюджета (киносеть)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0230700000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Текущий и капитальный ремонт муниципальных учреждений культуры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0230744010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иные цели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0230744010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иные цели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0240000000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"Развитие дополнительного образования в сфере искусств"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0240100000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выполнения муниципального задания МБУ ДО ТДМШ в сфере музыкального искусства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0240142310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выполнение муниципального задания за счет средств местного бюджета (ДМШ)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0240142310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выполнение муниципального задания за счет средств местного бюджета (ДМШ)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0250000000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"Развитие внутреннего и въездного туризма"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0250100000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реализации муниципальной программы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0250144110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выполнение муниципального задания за счет средств местного бюджета (туризм)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0250144110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выполнение муниципального задания за счет средств местного бюджета (туризм)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0270000000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"Обеспечение реализации муниципальной программы"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0270100000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реализации муниципальной программы</w:t>
            </w:r>
          </w:p>
        </w:tc>
      </w:tr>
      <w:tr w:rsidR="00135C5E" w:rsidRPr="00135C5E" w:rsidTr="003E3280">
        <w:trPr>
          <w:trHeight w:val="7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0270100190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</w:tr>
      <w:tr w:rsidR="00135C5E" w:rsidRPr="00135C5E" w:rsidTr="003E3280">
        <w:trPr>
          <w:trHeight w:val="703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0270100190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0270200000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бухгалтерского обслуживания муниципальной программы</w:t>
            </w:r>
          </w:p>
        </w:tc>
      </w:tr>
      <w:tr w:rsidR="00135C5E" w:rsidRPr="00135C5E" w:rsidTr="003E3280">
        <w:trPr>
          <w:trHeight w:val="722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0270245210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0270245210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0270300000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хозяйственного и технического обслуживания муниципальной программы</w:t>
            </w:r>
          </w:p>
        </w:tc>
      </w:tr>
      <w:tr w:rsidR="00135C5E" w:rsidRPr="00135C5E" w:rsidTr="003E3280">
        <w:trPr>
          <w:trHeight w:val="698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0270345210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по обеспечению хозяйственного и технического обслуживания за счет средств местного бюджета (хоз группа)</w:t>
            </w:r>
          </w:p>
        </w:tc>
      </w:tr>
      <w:tr w:rsidR="00135C5E" w:rsidRPr="00135C5E" w:rsidTr="003E3280">
        <w:trPr>
          <w:trHeight w:val="698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0270345210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по обеспечению хозяйственного и технического обслуживания за счет средств местного бюджета (хоз группа)</w:t>
            </w:r>
          </w:p>
        </w:tc>
      </w:tr>
      <w:tr w:rsidR="00135C5E" w:rsidRPr="00135C5E" w:rsidTr="003E3280">
        <w:trPr>
          <w:trHeight w:val="977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«Развитие агропромышленного комплекса Тоншаевского муниципального округа Нижегородской области"</w:t>
            </w:r>
          </w:p>
        </w:tc>
      </w:tr>
      <w:tr w:rsidR="00135C5E" w:rsidRPr="00135C5E" w:rsidTr="003E3280">
        <w:trPr>
          <w:trHeight w:val="977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"Развитие сельского хозяйства, пищевой и перерабатывающей промышленности Тоншаевского муниципального округа Нижегородской области"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0310200000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Развитие производства продукции животноводства ( возмещение части затрат)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0310225800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субсидирование части затрат в развитии производства продукции животноводства за счет средств местного бюджета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0310225800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субсидирование части затрат в развитии производства продукции животноводства за счет средств местного бюджета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0310400000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Обновление парка сельскохозяйственной техники ( субсидирование части затрат)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0310425800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субсидирование части затрат на обновление парка сельскохозяйственной техники за счет средств местного бюджета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0310425800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субсидирование части затрат на обновление парка сельскохозяйственной техники за счет средств местного бюджета</w:t>
            </w:r>
          </w:p>
        </w:tc>
      </w:tr>
      <w:tr w:rsidR="00135C5E" w:rsidRPr="00135C5E" w:rsidTr="003E3280">
        <w:trPr>
          <w:trHeight w:val="2581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0310500000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Проведение конкурсов с целью повышения заинтересованности в распространении передового опыта в агропромышленном комплексе и улучшении результатов деятельности по производству, переработке и хранению сельскохозяйственной продукции, оказанию услуг и выполнению работ для сельскохозяйственных организаций (проведение конкурсов, слетов, выставок и других мероприятий)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0310525220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Проведение мероприятий в сельском хозяйстве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0310525220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Проведение мероприятий в сельском хозяйстве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0330000000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Обеспечение реализации Муниципальной программы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0330100000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 аппарата управления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0330100190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выполнение функций органов местного самоуправления.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0330100190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выполнение функций органов местного самоуправления.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0330173910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0330173910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0340000000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"Комплексное развитие сельских территорий Тоншаевского муниципального округа Нижегородской области"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0340300000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создание и развитие инфраструктуры на сельских территориях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0340304050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по благоустройству сельских территорий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0340304050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 по благоустройству сельских территорий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03403L5767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реализацию мероприятий по благоустройству сельских территорий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03403L5767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реализацию мероприятий по благоустройству сельских территорий</w:t>
            </w:r>
          </w:p>
        </w:tc>
      </w:tr>
      <w:tr w:rsidR="00135C5E" w:rsidRPr="00135C5E" w:rsidTr="003E3280">
        <w:trPr>
          <w:trHeight w:val="676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03403Д5767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реализацию мероприятий по благоустройству сельских территорий за счет областного бюджета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03403Д5767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реализацию мероприятий по благоустройству сельских территорий за счет областного бюджета</w:t>
            </w:r>
          </w:p>
        </w:tc>
      </w:tr>
      <w:tr w:rsidR="00135C5E" w:rsidRPr="00135C5E" w:rsidTr="003E3280">
        <w:trPr>
          <w:trHeight w:val="643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0350000000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"Подготовка проектов межевания земельных участков и проведение кадастровых работ"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0350100000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Подготовка проектов межевания земельных участков и проведение кадастровых работ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03501L5990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03501L5990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0360000000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"Мероприятия по борьбе с борщевиком Сосновского"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0360100000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по борьбе с борщевиком Сосновского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0360104050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по борьбе с борщевиком Сосновского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0360104050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 по борьбе с борщевиком Сосновского</w:t>
            </w:r>
          </w:p>
        </w:tc>
      </w:tr>
      <w:tr w:rsidR="00135C5E" w:rsidRPr="00135C5E" w:rsidTr="003E3280">
        <w:trPr>
          <w:trHeight w:val="1676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«Защита населения и территорий от чрезвычайных ситуаций, обеспечение пожарной безопасности и безопасности людей на водных объектах Тоншаевского муниципального округа Нижегородской области»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"Защита населения от чрезвычайных ситуаций"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0410100000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Защита населения от чрезвычайных ситуаций</w:t>
            </w:r>
          </w:p>
        </w:tc>
      </w:tr>
      <w:tr w:rsidR="00135C5E" w:rsidRPr="00135C5E" w:rsidTr="003E3280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0410100590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деятельности подведомственных учреждений (расходы на выплаты персоналу ЕДДС)</w:t>
            </w:r>
          </w:p>
        </w:tc>
      </w:tr>
      <w:tr w:rsidR="00135C5E" w:rsidRPr="00135C5E" w:rsidTr="003E3280">
        <w:trPr>
          <w:trHeight w:val="68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0410100590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Обеспечение деятельности подведомственных учреждений (расходы на выплаты персоналу ЕДДС)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0410125110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Мероприятия, направленные на предупреждение и ликвидацию ЧС и последствий стихийных бедствий (целевой финансовый резерв)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0410125110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Мероприятия, направленные на предупреждение и ликвидацию ЧС и последствий стихийных бедствий (целевой финансовый резерв)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0410125120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связанные с системой РАСЦО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0410125120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 связанные с системой РАСЦО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0410125130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Резерв материальных ресурсов для ликвидации ЧС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0410125130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Резерв материальных ресурсов для ликвидации ЧС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0420000000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"Обеспечение пожарной безопасности"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0420100000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0420100590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</w:tr>
      <w:tr w:rsidR="00135C5E" w:rsidRPr="00135C5E" w:rsidTr="003E3280">
        <w:trPr>
          <w:trHeight w:val="691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0420100590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0420125110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проведение смотра-конкурса на лучшую муниципальную пожарную бригаду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0420125110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проведение смотра-конкурса на лучшую муниципальную пожарную бригаду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0420125120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Прочие расходы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0420125120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расходы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0420125130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Реализация Положения "Дорожной карты по профилактике пожаров противопожарной пропаганде"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0420125130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Положения "Дорожной карты по профилактике пожаров противопожарной пропаганде"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0420125140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по опашке населенных пунктов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0420125140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по опашке населенных пунктов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0420125160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по пожарным водоемам и пирсам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0420125160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по пожарным водоемам и пирсам</w:t>
            </w:r>
          </w:p>
        </w:tc>
      </w:tr>
      <w:tr w:rsidR="00135C5E" w:rsidRPr="00135C5E" w:rsidTr="003E3280">
        <w:trPr>
          <w:trHeight w:val="1407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0430000000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"Подготовка населения в области гражданской обороны, защиты населения и территорий от чрезвычайных ситуаций на территории Тоншаевского муниципального округа Нижегородской области"</w:t>
            </w:r>
          </w:p>
        </w:tc>
      </w:tr>
      <w:tr w:rsidR="00135C5E" w:rsidRPr="00135C5E" w:rsidTr="003E3280">
        <w:trPr>
          <w:trHeight w:val="127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0430100000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Подготовка населения в области гражданской обороны, защиты населения и территорий от чрезвычайных ситуаций на территории Тоншаевского муниципального округа Нижегородской области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0430100590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по организации обучения, повышения квалификации должностных лиц в области ГО ЧС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0430100590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по организации обучения, повышения квалификации должностных лиц в области ГО ЧС</w:t>
            </w:r>
          </w:p>
        </w:tc>
      </w:tr>
      <w:tr w:rsidR="00135C5E" w:rsidRPr="00135C5E" w:rsidTr="003E3280">
        <w:trPr>
          <w:trHeight w:val="101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"Управление муниципальным имуществом Тоншаевского муниципального округа Нижегородской области"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"Управление муниципальным имуществом Тоншаевского муниципального округа Нижегородской области"</w:t>
            </w:r>
          </w:p>
        </w:tc>
      </w:tr>
      <w:tr w:rsidR="00135C5E" w:rsidRPr="00135C5E" w:rsidTr="003E3280">
        <w:trPr>
          <w:trHeight w:val="854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0510100000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Организация учета, разграничения и перераспределения муниципального имущества Тоншаевского муниципального округа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0510129010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Оценка муниципального имущества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0510129010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Оценка муниципального имущества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0510129030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Ремонт муниципального имущества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0510129030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Ремонт муниципального имущества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0510129040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Взносы на капитальный ремонт муниципального имущества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0510129040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Взносы на капитальный ремонт муниципального имущества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0510129050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 комплексное информационно-расчетное обслуживание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0510129050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 комплексное информационно-расчетное обслуживание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0510129060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 услуги теплоснабжения, электроэнергии за муниципальное имущество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0510129060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 услуги теплоснабжения, электроэнергии за муниципальное имущество</w:t>
            </w:r>
          </w:p>
        </w:tc>
      </w:tr>
      <w:tr w:rsidR="00135C5E" w:rsidRPr="00135C5E" w:rsidTr="003E3280">
        <w:trPr>
          <w:trHeight w:val="2683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0510200000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Обследование земельных участков и объектов недвижимости, проведение технической инвентаризации. Работы по освобождению земельных участков. Приобретение в собственность Тоншаевского муниципального округа Нижегородской области объектов недвижимости и земельных участков. Улучшение технических характеристик муниципального имущества, повышение его коммерческой привлекательности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0510229020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кадастровые работы по межеванию земельных участков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0510229020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кадастровые работы по межеванию земельных участков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0520000000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"Обеспечение реализации муниципальной программы"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0520100000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 аппарата управления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0520100190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самоуправления.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0520100190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самоуправления.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0530000000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"Оказание имущественной поддержки субъектами МСП"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0530100000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 аппарата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0530100190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0530100190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35C5E" w:rsidRPr="00135C5E" w:rsidTr="003E3280">
        <w:trPr>
          <w:trHeight w:val="663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0600000000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"Управление муниципальными финансами Тоншаевского муниципального округа"</w:t>
            </w:r>
          </w:p>
        </w:tc>
      </w:tr>
      <w:tr w:rsidR="00135C5E" w:rsidRPr="00135C5E" w:rsidTr="003E3280">
        <w:trPr>
          <w:trHeight w:val="687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0620000000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Повышение эффективности бюджетных расходов Тоншаевского муниципального округа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0620100000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взаимосвязи стратегического и бюджетного планирования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0620100190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за услуги по информационным технологиям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0620100190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за услуги по информационным технологиям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0640000000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"Обеспечение реализации муниципальной программы"</w:t>
            </w:r>
          </w:p>
        </w:tc>
      </w:tr>
      <w:tr w:rsidR="00135C5E" w:rsidRPr="00135C5E" w:rsidTr="003E3280">
        <w:trPr>
          <w:trHeight w:val="687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0640100000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деятельности Управления финансов администрации Тоншаевского муниципального округа</w:t>
            </w:r>
          </w:p>
        </w:tc>
      </w:tr>
      <w:tr w:rsidR="00135C5E" w:rsidRPr="00135C5E" w:rsidTr="003E3280">
        <w:trPr>
          <w:trHeight w:val="838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0640100190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0640100190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</w:tr>
      <w:tr w:rsidR="00135C5E" w:rsidRPr="00135C5E" w:rsidTr="003E3280">
        <w:trPr>
          <w:trHeight w:val="8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0640174270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0640174270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0640200000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Административно-хозяйственный отдел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0640200590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административно-хозяйственного отдела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0640200590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административно-хозяйственного отдела</w:t>
            </w:r>
          </w:p>
        </w:tc>
      </w:tr>
      <w:tr w:rsidR="00135C5E" w:rsidRPr="00135C5E" w:rsidTr="003E3280">
        <w:trPr>
          <w:trHeight w:val="1133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0700000000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"Содействие занятости несовершеннолетних граждан и незанятого населения Тоншаевского муниципального округа"</w:t>
            </w:r>
          </w:p>
        </w:tc>
      </w:tr>
      <w:tr w:rsidR="00135C5E" w:rsidRPr="00135C5E" w:rsidTr="003E3280">
        <w:trPr>
          <w:trHeight w:val="709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0710000000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"Организация временного трудоустройства несовершеннолетних граждан в возрасте от 14 до 18 лет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0710100000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Содействие трудоустройству граждан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0710129910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по занятости населения несовершеннолетних граждан в возрасте от 14 до 18 лет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0710129910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 по занятости населения несовершеннолетних граждан в возрасте от 14 до 18 лет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0800000000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"Развитие предпринимательства Тоншаевского муниципального округа Нижегородской области"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0830000000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Развитая и эффективная инфраструктура поддержки малого предпринимательства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0831300590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иные цели(создание и обеспечение деятельности Центра поддержки предпринимательства (ЦПП) на базе МБУ "ТБИ"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0831300590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иные цели(создание и обеспечение деятельности Центра поддержки предпринимательства (ЦПП) на базе МБУ "ТБИ"</w:t>
            </w:r>
          </w:p>
        </w:tc>
      </w:tr>
      <w:tr w:rsidR="00135C5E" w:rsidRPr="00135C5E" w:rsidTr="00A439BE">
        <w:trPr>
          <w:trHeight w:val="13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0840000000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Высокая производственная активность субъектов малого предпринимательства (создание, материально-техническое обеспечение и обеспечение деятельности бизнес-инкубатора в р.п. Тоншаево)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0841300590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 и обеспечение текущей деятельности муниципального учреждения "Тоншаевский бизнес инкубатор" производственного назначения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0841300590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и обеспечение текущей деятельности муниципального учреждения "Тоншаевский бизнес инкубатор" производственного назначения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«Формирование современной городской среды на территории Тоншаевского муниципального округа»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«Формирование современной городской среды на территории Тоншаевского муниципального округа Нижегородской области»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1010200000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Благоустройство общественной территории "Площадь Мира в р.п.Тоншаево"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1010204050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Благоустройство общественной территории "Площадь Мира в р.п.Тоншаево" за счет дополнительных средств бюджета округа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1010204050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Благоустройство общественной территории "Площадь Мира в р.п.Тоншаево" за счет дополнительных средств бюджета округа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101И400000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«Формирование современной городской среды на территории Тоншаевского муниципального округа Нижегородской области»</w:t>
            </w:r>
          </w:p>
        </w:tc>
      </w:tr>
      <w:tr w:rsidR="00135C5E" w:rsidRPr="00135C5E" w:rsidTr="00135C5E">
        <w:trPr>
          <w:trHeight w:val="13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101И455550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за счет субсидии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135C5E" w:rsidRPr="00135C5E" w:rsidTr="00A439BE">
        <w:trPr>
          <w:trHeight w:val="114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101И455550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за счет субсидии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135C5E" w:rsidRPr="00135C5E" w:rsidTr="00A439BE">
        <w:trPr>
          <w:trHeight w:val="1142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1020000000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"Сохранение и восстановление военно-мемориальных объектов на территории Тоншаевского муниципального округа Нижегородской области"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1020100000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Ремонт памятников погибшим войнам землякам в Отечественную войну 1941-1945 гг.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1020104050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Ремонт памятников погибшим войнам землякам в Отечественную войну 1941-1945 гг. за счет средств бюджета округа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1020104050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Ремонт памятников погибшим войнам землякам в Отечественную войну 1941-1945 гг. за счет средств бюджета округа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1020200000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Ремонт памятника Герою Советского Союза И.Н.Шишмакову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1020222000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Ремонт памятника Герою Советского Союза И.Н.Шишмакову за счет средств из фонда поддержки территорий</w:t>
            </w:r>
          </w:p>
        </w:tc>
      </w:tr>
      <w:tr w:rsidR="00135C5E" w:rsidRPr="00135C5E" w:rsidTr="00A439BE">
        <w:trPr>
          <w:trHeight w:val="666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1020222000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Ремонт памятника Герою Советского Союза И.Н.Шишмакову за счет средств из фонда поддержки территорий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"Развитие физической культуры, спорта и молодежной политики"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"Развитие физической культуры и массового спорта"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1110100000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Проведение физкультурно-массовых мероприятий среди различных категорий населения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1110125270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в области спорта, физической культуры и туризма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1110125270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 в области спорта, физической культуры и туризма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1110200000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Проведение физкультурно-массовых мероприятий среди различных категорий населения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1110200590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мероприятия в области спорта, физической культуры и туризма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1110200590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мероприятия в области спорта, физической культуры и туризма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1120000000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"Развитие молодежной политики"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1120100000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в области молодежной политики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1120125200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в области молодежной политики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1120125200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 в области молодежной политики</w:t>
            </w:r>
          </w:p>
        </w:tc>
      </w:tr>
      <w:tr w:rsidR="00135C5E" w:rsidRPr="00135C5E" w:rsidTr="00135C5E">
        <w:trPr>
          <w:trHeight w:val="13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"Профилактика насилия и жестокого обращения с детьми, безнадзорности и правонарушений несовершеннолетних в Тоншаевском округе"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Профилактика правонарушений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1210100000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профилактики правонарушений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1210125200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профилактики правонарушений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1210125200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 профилактики правонарушений</w:t>
            </w:r>
          </w:p>
        </w:tc>
      </w:tr>
      <w:tr w:rsidR="00135C5E" w:rsidRPr="00135C5E" w:rsidTr="00A439BE">
        <w:trPr>
          <w:trHeight w:val="983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"Профилактика преступлений и иных правонарушений в Тоншаевском муниципальном округе"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"Профилактика преступлений и правонарушений"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1310100000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Мероприятие "Профилактика правонарушений на территории округа"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1310125200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профилактика преступлений и иных правонарушений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1310125200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профилактика преступлений и иных правонарушений</w:t>
            </w:r>
          </w:p>
        </w:tc>
      </w:tr>
      <w:tr w:rsidR="00135C5E" w:rsidRPr="00135C5E" w:rsidTr="00A439BE">
        <w:trPr>
          <w:trHeight w:val="986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"Повышение безопасности дорожного движения в Тоншаевском муниципальном округе Нижегородской области"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1430000000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Задача "Формирование у детей навыков безопасного поведения на дорогах"</w:t>
            </w:r>
          </w:p>
        </w:tc>
      </w:tr>
      <w:tr w:rsidR="00135C5E" w:rsidRPr="00135C5E" w:rsidTr="00A439BE">
        <w:trPr>
          <w:trHeight w:val="726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1430400000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Приобретение и распространение среди первоклассников световозвращающих детских нарукавных повязок</w:t>
            </w:r>
          </w:p>
        </w:tc>
      </w:tr>
      <w:tr w:rsidR="00135C5E" w:rsidRPr="00135C5E" w:rsidTr="00A439BE">
        <w:trPr>
          <w:trHeight w:val="698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1430428810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приобретение и распространение среди первоклассников световозвращающихся детских нарукавных повязок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1430428810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приобретение и распространение среди первоклассников световозвращающихся детских нарукавных повязок</w:t>
            </w:r>
          </w:p>
        </w:tc>
      </w:tr>
      <w:tr w:rsidR="00135C5E" w:rsidRPr="00135C5E" w:rsidTr="00A439BE">
        <w:trPr>
          <w:trHeight w:val="1901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1430500000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Организация и проведение массовых мероприятий с детьми (выставки детских рисунков «Безопасное поведение на дорогах», «Безопасное колесо», «Дорога глазами детей», фестивали «Светофор», «Безопасная дорога детства», акции «Пристегни ремень!», «Пешеход», «Ребенок – главный пассажир», «Засветись! Стань заметней на дороге!)</w:t>
            </w:r>
          </w:p>
        </w:tc>
      </w:tr>
      <w:tr w:rsidR="00135C5E" w:rsidRPr="00135C5E" w:rsidTr="00A439BE">
        <w:trPr>
          <w:trHeight w:val="2099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1430528810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Организация и проведение массовых мероприятий с детьми (выставки детских рисунков «Безопасное поведение на дорогах», «Безопасное колесо», «Дорога глазами детей», фестивали «Светофор», «Безопасная дорога детства», акции «Пристегни ремень!», «Пешеход», «Ребенок – главный пассажир», «Засветись! Стань заметней на дороге!)</w:t>
            </w:r>
          </w:p>
        </w:tc>
      </w:tr>
      <w:tr w:rsidR="00135C5E" w:rsidRPr="00135C5E" w:rsidTr="00A439BE">
        <w:trPr>
          <w:trHeight w:val="1958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1430528810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и проведение массовых мероприятий с детьми (выставки детских рисунков «Безопасное поведение на дорогах», «Безопасное колесо», «Дорога глазами детей», фестивали «Светофор», «Безопасная дорога детства», акции «Пристегни ремень!», «Пешеход», «Ребенок – главный пассажир», «Засветись! Стань заметней на дороге!)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1440000000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Задача "Совершенствование организации движения транспорта и пешеходов"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1440600000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Ремонт автомобильных дорог общего пользования местного значения по проекту "Вам решать"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14406S2600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Содержание, капитальный ремонт дорог общего пользования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14406S2600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Содержание, капитальный ремонт дорог общего пользования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1440700000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Ремонт автомобильных дорог общего пользования местного значения по проекту "Вам решать"</w:t>
            </w:r>
          </w:p>
        </w:tc>
      </w:tr>
      <w:tr w:rsidR="00135C5E" w:rsidRPr="00135C5E" w:rsidTr="00A439BE">
        <w:trPr>
          <w:trHeight w:val="1649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1440702030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Ремонт участка автомобильной дороги общего пользования местного значения по ул.Октябрьской в р.п.Тоншаево Тоншаевского муниципального округа Нижегородской области за счет граждан,</w:t>
            </w:r>
            <w:r w:rsidR="00A439B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индивидуальных предпринимателей и юридических лиц</w:t>
            </w:r>
          </w:p>
        </w:tc>
      </w:tr>
      <w:tr w:rsidR="00135C5E" w:rsidRPr="00135C5E" w:rsidTr="00135C5E">
        <w:trPr>
          <w:trHeight w:val="18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1440702030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Ремонт участка автомобильной дороги общего пользования местного значения по ул.Октябрьской в р.п.Тоншаево Тоншаевского муниципального округа Нижегородской области за счет граждан,</w:t>
            </w:r>
            <w:r w:rsidR="00A439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индивидуальных предпринимателей и юридических лиц</w:t>
            </w:r>
          </w:p>
        </w:tc>
      </w:tr>
      <w:tr w:rsidR="00135C5E" w:rsidRPr="00135C5E" w:rsidTr="00A439BE">
        <w:trPr>
          <w:trHeight w:val="1974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14407S2601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Ремонт участка автомобильной дороги общего пользования местного значения по ул.Октябрьской в р.п.Тоншаево Тоншаевского муниципального округа Нижегородской области за счет субсидии областного бюджета и софинансирования бюджета округа на реализацию проекта инициативного бюджетирования "Вам решать"</w:t>
            </w:r>
          </w:p>
        </w:tc>
      </w:tr>
      <w:tr w:rsidR="00135C5E" w:rsidRPr="00135C5E" w:rsidTr="00A439BE">
        <w:trPr>
          <w:trHeight w:val="1973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14407S2601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Ремонт участка автомобильной дороги общего пользования местного значения по ул.Октябрьской в р.п.Тоншаево Тоншаевского муниципального округа Нижегородской области за счет субсидии областного бюджета и софинансирования бюджета округа на реализацию проекта инициативного бюджетирования "Вам решать"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1440800000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Ремонт автомобильных дорог общего пользования местного значения по проекту "Вам решать"</w:t>
            </w:r>
          </w:p>
        </w:tc>
      </w:tr>
      <w:tr w:rsidR="00135C5E" w:rsidRPr="00135C5E" w:rsidTr="00A439BE">
        <w:trPr>
          <w:trHeight w:val="1571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1440802030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Ремонт автомобильной дороги общего пользования местного значения по ул.Клубной в р.п.Пижма Тоншаевского муниципального округа Нижегородской области за счет граждан,</w:t>
            </w:r>
            <w:r w:rsidR="00A439B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индивидуальных предпринимателей и юридических лиц</w:t>
            </w:r>
          </w:p>
        </w:tc>
      </w:tr>
      <w:tr w:rsidR="00135C5E" w:rsidRPr="00135C5E" w:rsidTr="00135C5E">
        <w:trPr>
          <w:trHeight w:val="15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1440802030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Ремонт автомобильной дороги общего пользования местного значения по ул.Клубной в р.п.Пижма Тоншаевского муниципального округа Нижегородской области за счет граждан,</w:t>
            </w:r>
            <w:r w:rsidR="00A439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индивидуальных предпринимателей и юридических лиц</w:t>
            </w:r>
          </w:p>
        </w:tc>
      </w:tr>
      <w:tr w:rsidR="00135C5E" w:rsidRPr="00135C5E" w:rsidTr="00A439BE">
        <w:trPr>
          <w:trHeight w:val="2014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14408S2602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Ремонт автомобильной дороги общего пользования местного значения по ул.Клубной в р.п.Пижма Тоншаевского муниципального округа Нижегородской области за счет субсидии областного бюджета и софинансирования бюджета округа на реализацию проекта инициативного бюджетирования "Вам решать"</w:t>
            </w:r>
          </w:p>
        </w:tc>
      </w:tr>
      <w:tr w:rsidR="00135C5E" w:rsidRPr="00135C5E" w:rsidTr="00135C5E">
        <w:trPr>
          <w:trHeight w:val="20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14408S2602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Ремонт автомобильной дороги общего пользования местного значения по ул.Клубной в р.п.Пижма Тоншаевского муниципального округа Нижегородской области за счет субсидии областного бюджета и софинансирования бюджета округа на реализацию проекта инициативного бюджетирования "Вам решать"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1440900000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Приобретение трактора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1440902030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Приобретение трактора Т-150 для Березятско-Ложкинского территориального отдела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1440902030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Приобретение трактора Т-150 для Березятско-Ложкинского территориального отдела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1441000000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Ремонт автомобильных дорог общего пользования ул.Лесная</w:t>
            </w:r>
          </w:p>
        </w:tc>
      </w:tr>
      <w:tr w:rsidR="00135C5E" w:rsidRPr="00135C5E" w:rsidTr="00135C5E">
        <w:trPr>
          <w:trHeight w:val="18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1441074800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Ремонт автомобильных дорог общего пользования ул.Лесная за счет гранта на награждение победителей смотра-конкурса на звание "Лучшее муниципальное образование Нижегородской области в сфере благоустройства и дорожной деятельности"</w:t>
            </w:r>
          </w:p>
        </w:tc>
      </w:tr>
      <w:tr w:rsidR="00135C5E" w:rsidRPr="00135C5E" w:rsidTr="00A439BE">
        <w:trPr>
          <w:trHeight w:val="1446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1441074800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Ремонт автомобильных дорог общего пользования ул.Лесная за счет гранта на награждение победителей смотра-конкурса на звание "Лучшее муниципальное образование Нижегородской области в сфере благоустройства и дорожной деятельности"</w:t>
            </w:r>
          </w:p>
        </w:tc>
      </w:tr>
      <w:tr w:rsidR="00135C5E" w:rsidRPr="00135C5E" w:rsidTr="00A439BE">
        <w:trPr>
          <w:trHeight w:val="7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1450000000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Задача: повышение уровня технического обеспечения мероприятий по безопасности дорожного движения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1450300000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Приобретение строительно-дорожной и коммунальной техники</w:t>
            </w:r>
          </w:p>
        </w:tc>
      </w:tr>
      <w:tr w:rsidR="00135C5E" w:rsidRPr="00135C5E" w:rsidTr="00A439BE">
        <w:trPr>
          <w:trHeight w:val="16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14503S2860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Приобретение строительно-дорожной и коммунальной техники за счет субсидии по обеспечению обновления парка строительно-дорожной и коммунальной техники в Нижегородской области на основе финансовой аренды (лизинга) на льготных условиях</w:t>
            </w:r>
          </w:p>
        </w:tc>
      </w:tr>
      <w:tr w:rsidR="00135C5E" w:rsidRPr="00135C5E" w:rsidTr="00135C5E">
        <w:trPr>
          <w:trHeight w:val="18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14503S2860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Приобретение строительно-дорожной и коммунальной техники за счет субсидии по обеспечению обновления парка строительно-дорожной и коммунальной техники в Нижегородской области на основе финансовой аренды (лизинга) на льготных условиях</w:t>
            </w:r>
          </w:p>
        </w:tc>
      </w:tr>
      <w:tr w:rsidR="00135C5E" w:rsidRPr="00135C5E" w:rsidTr="00603FC2">
        <w:trPr>
          <w:trHeight w:val="997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1500000000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"Комплексные меры противодействия злоупотреблению наркотиками и их незаконному обороту"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1510000000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"Профилактика правонарушений"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1510100000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Профилактика правонарушений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1510125200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по профилактике правонарушений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1510125200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 по профилактике правонарушений</w:t>
            </w:r>
          </w:p>
        </w:tc>
      </w:tr>
      <w:tr w:rsidR="00135C5E" w:rsidRPr="00135C5E" w:rsidTr="00603FC2">
        <w:trPr>
          <w:trHeight w:val="97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1600000000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«Профилактика терроризма и экстремизма на территории Тоншаевского муниципального округа»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1610000000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Мероприятие "Профилактика терроризма и экстремизма 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1610100000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Профилактика терроризма и экстремизма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1610100190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по профилактике терроризма и экстремизма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1610100190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 по профилактике терроризма и экстремизма</w:t>
            </w:r>
          </w:p>
        </w:tc>
      </w:tr>
      <w:tr w:rsidR="00135C5E" w:rsidRPr="00135C5E" w:rsidTr="00603FC2">
        <w:trPr>
          <w:trHeight w:val="693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1700000000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"Информационная среда Тоншаевского муниципального округа"</w:t>
            </w:r>
          </w:p>
        </w:tc>
      </w:tr>
      <w:tr w:rsidR="00135C5E" w:rsidRPr="00135C5E" w:rsidTr="00603FC2">
        <w:trPr>
          <w:trHeight w:val="126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1710000000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Организация информирования населения Тоншаевского муниципального округа о деятельности органов муниципальной власти, а также по вопросам, имеющим большую социальную значимость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1710102050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Прочие расходы на обеспечение деятельности СМИ на выполнение муниципального задания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1710102050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расходы на обеспечение деятельности СМИ на выполнение муниципального задания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1720000000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Предоставление субсидии на оказание частичной финансовой поддержки окружных печатных средств массовой информации округа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17201S2050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выполнение муниципального задания на обеспечение деятельности СМИ за счет средств областного бюджета и бюджета округа</w:t>
            </w:r>
          </w:p>
        </w:tc>
      </w:tr>
      <w:tr w:rsidR="00135C5E" w:rsidRPr="00135C5E" w:rsidTr="00603FC2">
        <w:trPr>
          <w:trHeight w:val="1008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17201S2050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выполнение муниципального задания на обеспечение деятельности СМИ за счет средств областного бюджета и бюджета округа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1800000000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"Устройство контейнерных площадок на территории Тоншаевского муниципального округа Нижегородской области"</w:t>
            </w:r>
          </w:p>
        </w:tc>
      </w:tr>
      <w:tr w:rsidR="00135C5E" w:rsidRPr="00135C5E" w:rsidTr="00603FC2">
        <w:trPr>
          <w:trHeight w:val="557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1820000000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создание (обустройство) контейнерных площадок</w:t>
            </w:r>
          </w:p>
        </w:tc>
      </w:tr>
      <w:tr w:rsidR="00135C5E" w:rsidRPr="00135C5E" w:rsidTr="00603FC2">
        <w:trPr>
          <w:trHeight w:val="297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18209S2670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Создание (обустройство) контейнерных площадок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18209S2670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Создание (обустройство) контейнерных площадок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1830000000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приобретение контейнеров и (или) бункеров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18309S2870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Приобретение контейнеров и (или) бункеров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18309S2870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Приобретение контейнеров и (или) бункеров</w:t>
            </w:r>
          </w:p>
        </w:tc>
      </w:tr>
      <w:tr w:rsidR="00135C5E" w:rsidRPr="00135C5E" w:rsidTr="00135C5E">
        <w:trPr>
          <w:trHeight w:val="13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1900000000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"Использование и охрана земель сельскохозяйственного назначения на территории Тоншаевского муниципального округа Нижегородской области"</w:t>
            </w:r>
          </w:p>
        </w:tc>
      </w:tr>
      <w:tr w:rsidR="00135C5E" w:rsidRPr="00135C5E" w:rsidTr="00603FC2">
        <w:trPr>
          <w:trHeight w:val="998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1920000000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Контроль за использованием земель сельскохозяйственного назначения и земельных участков сельскохозяйственного использования по целевому назначению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1920100000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 аппарата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1920100190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1920100190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2000000000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"Комплексное развитие систем коммунальной инфраструктуры Тоншаевского муниципального округа Нижегородской области"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2020000000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Реализация финансовой поддержки организаций жилищно-коммунального комплекса</w:t>
            </w:r>
          </w:p>
        </w:tc>
      </w:tr>
      <w:tr w:rsidR="00135C5E" w:rsidRPr="00135C5E" w:rsidTr="00603FC2">
        <w:trPr>
          <w:trHeight w:val="1574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2020200000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из бюджета Тоншаевского муниципального округа МУП "Водник" в целях возмещения затрат (недополученных доходов), в связи с оказанием услуг бань населению Тоншаевского муниципального округа Нижегородской области</w:t>
            </w:r>
          </w:p>
        </w:tc>
      </w:tr>
      <w:tr w:rsidR="00135C5E" w:rsidRPr="00135C5E" w:rsidTr="00135C5E">
        <w:trPr>
          <w:trHeight w:val="18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2020205030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из бюджета Тоншаевского муниципального округа МУП "Водник" в целях возмещения затрат (недополученных доходов), в связи с оказанием услуг бань населению Тоншаевского муниципального округа Нижегородской области</w:t>
            </w:r>
          </w:p>
        </w:tc>
      </w:tr>
      <w:tr w:rsidR="00135C5E" w:rsidRPr="00135C5E" w:rsidTr="00603FC2">
        <w:trPr>
          <w:trHeight w:val="1254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2020205030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из бюджета Тоншаевского муниципального округа МУП "Водник" в целях возмещения затрат (недополученных доходов), в связи с оказанием услуг бань населению Тоншаевского муниципального округа Нижегородской области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2100000000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"Социальная поддержка граждан Тоншаевского муниципального округа Нижегородской области на 2021-2025 годы"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2110000000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1 "Старшее поколение"</w:t>
            </w:r>
          </w:p>
        </w:tc>
      </w:tr>
      <w:tr w:rsidR="00135C5E" w:rsidRPr="00135C5E" w:rsidTr="00603FC2">
        <w:trPr>
          <w:trHeight w:val="1054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2110129040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Предоставление субсидии общественным организациям ветеранов и инвалидов, осуществляющим деятельность на территории Тоншаевского муниципального округа</w:t>
            </w:r>
          </w:p>
        </w:tc>
      </w:tr>
      <w:tr w:rsidR="00135C5E" w:rsidRPr="00135C5E" w:rsidTr="00603FC2">
        <w:trPr>
          <w:trHeight w:val="1126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2110129040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субсидии общественным организациям ветеранов и инвалидов, осуществляющим деятельность на территории Тоншаевского муниципального округа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2130000000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3 "Ветераны боевых действий" на 2021-2025 годы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2130329020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Проведение мероприятий, направленных на сохранение памяти о погибших участниках боевых действий, патриотическое воспитание молодежи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2130329020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Проведение мероприятий, направленных на сохранение памяти о погибших участниках боевых действий, патриотическое воспитание молодежи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2150000000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5 "Семья" на 2021-2025 годы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2150329020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проведение мероприятий, направленных на поддержку семей, находящихся в трудной жизненной ситуации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2150329020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проведение мероприятий, направленных на поддержку семей, находящихся в трудной жизненной ситуации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2160000000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Подпрограмма 6 "Погребение умерших граждан"</w:t>
            </w:r>
          </w:p>
        </w:tc>
      </w:tr>
      <w:tr w:rsidR="00135C5E" w:rsidRPr="00135C5E" w:rsidTr="00603FC2">
        <w:trPr>
          <w:trHeight w:val="203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2160129020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организацию ритуальных услуг, связанных с погребением умерших граждан, не имеющих супруга, близких родственников, иных родственников, либо законного представителя или при невозможности осуществить ими погребение, а также умерших граждан личность которых не установлена</w:t>
            </w:r>
          </w:p>
        </w:tc>
      </w:tr>
      <w:tr w:rsidR="00135C5E" w:rsidRPr="00135C5E" w:rsidTr="00135C5E">
        <w:trPr>
          <w:trHeight w:val="20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2160129020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организацию ритуальных услуг, связанных с погребением умерших граждан, не имеющих супруга, близких родственников, иных родственников, либо законного представителя или при невозможности осуществить ими погребение, а также умерших граждан личность которых не установлена</w:t>
            </w:r>
          </w:p>
        </w:tc>
      </w:tr>
      <w:tr w:rsidR="00135C5E" w:rsidRPr="00135C5E" w:rsidTr="00135C5E">
        <w:trPr>
          <w:trHeight w:val="22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2160229020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реализацию мероприятий, направленных на организацию ритуальных услуг, связанных с погребением лиц, погибших (умерших) при исполнении военных (служебных) обязанностей в ходе проведения специальной военной операц</w:t>
            </w:r>
            <w:r w:rsidR="00603FC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ии</w:t>
            </w: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по демилитаризации и денацификации Украины</w:t>
            </w:r>
          </w:p>
        </w:tc>
      </w:tr>
      <w:tr w:rsidR="00135C5E" w:rsidRPr="00135C5E" w:rsidTr="00603FC2">
        <w:trPr>
          <w:trHeight w:val="151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2160229020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реализацию мероприятий, направленных на организацию ритуальных услуг, связанных с погребением лиц, погибших (умерших) при исполнении военных (служебных) обязанностей в ходе проведения специальной военной операц</w:t>
            </w:r>
            <w:r w:rsidR="00603F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ии</w:t>
            </w: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демилитаризации и денацификации Украины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2200000000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"Укрепление здоровья населения Тоншаевского муниципального округа Нижегородской области"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2210125200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Развитие любительского спорта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2210125200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Развитие любительского спорта</w:t>
            </w:r>
          </w:p>
        </w:tc>
      </w:tr>
      <w:tr w:rsidR="00135C5E" w:rsidRPr="00135C5E" w:rsidTr="00135C5E">
        <w:trPr>
          <w:trHeight w:val="13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2300000000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"Энергосбережение и повышение энергетической эффективности на территории Тоншаевского муниципального округа Нижегородской области"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2350000000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Энергосбережение, повышение энергоэффективности и сокращение потерь производителями и потребителями энергетических ресурсов</w:t>
            </w:r>
          </w:p>
        </w:tc>
      </w:tr>
      <w:tr w:rsidR="00135C5E" w:rsidRPr="00135C5E" w:rsidTr="00603FC2">
        <w:trPr>
          <w:trHeight w:val="169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2350200000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Оказание услуг (выполнение мероприятий), направленных на энергосбережение и повышение энергетической эффективности использования энергетических ресурсов при эксплуатации объектов наружного (уличного) освещения Тоншаевского муниципального округа</w:t>
            </w:r>
          </w:p>
        </w:tc>
      </w:tr>
      <w:tr w:rsidR="00135C5E" w:rsidRPr="00135C5E" w:rsidTr="00603FC2">
        <w:trPr>
          <w:trHeight w:val="1969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2350204010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Оказание услуг (выполнение мероприятий), направленных на энергосбережение и повышение энергетической эффективности использования энергетических ресурсов при эксплуатации объектов наружного (уличного) освещения территориальных отделов администрации Тоншаевского муниципального округа</w:t>
            </w:r>
          </w:p>
        </w:tc>
      </w:tr>
      <w:tr w:rsidR="00135C5E" w:rsidRPr="00135C5E" w:rsidTr="00603FC2">
        <w:trPr>
          <w:trHeight w:val="169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2350204010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Оказание услуг (выполнение мероприятий), направленных на энергосбережение и повышение энергетической эффективности использования энергетических ресурсов при эксплуатации объектов наружного (уличного) освещения территориальных отделов администрации Тоншаевского муниципального округа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2360000000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Энергосбережение и повышение энергетической эффективности в транспортном комплексе Тоншаевского муниципального округа</w:t>
            </w:r>
          </w:p>
        </w:tc>
      </w:tr>
      <w:tr w:rsidR="00135C5E" w:rsidRPr="00135C5E" w:rsidTr="00603FC2">
        <w:trPr>
          <w:trHeight w:val="1697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2360100000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Выполнение работ, связанных с осуществлением регулярных перевозок пассажиров и багажа автомобильным транспортом по регулируемым тарифам, подлежащих применению заказчиками при осуществлении закупок указанных работ для обеспечения муниципальных нужд"</w:t>
            </w:r>
          </w:p>
        </w:tc>
      </w:tr>
      <w:tr w:rsidR="00135C5E" w:rsidRPr="00135C5E" w:rsidTr="00603FC2">
        <w:trPr>
          <w:trHeight w:val="1693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2360120500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Выполнение работ, связанных с осуществлением регулярных перевозок пассажиров и багажа автомобильным транспортом по регулируемым тарифам, подлежащих применению заказчиками при осуществлении закупок указанных работ для обеспечения муниципальных нужд"</w:t>
            </w:r>
          </w:p>
        </w:tc>
      </w:tr>
      <w:tr w:rsidR="00135C5E" w:rsidRPr="00135C5E" w:rsidTr="00603FC2">
        <w:trPr>
          <w:trHeight w:val="1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2360120500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Выполнение работ, связанных с осуществлением регулярных перевозок пассажиров и багажа автомобильным транспортом по регулируемым тарифам, подлежащих применению заказчиками при осуществлении закупок указанных работ для обеспечения муниципальных нужд"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2360200000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выполнение муниципального задания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2360220500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выполнение муниципального задания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2360220500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выполнение муниципального задания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2360300000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иные цели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2360320500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иные цели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2360320500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иные цели</w:t>
            </w:r>
          </w:p>
        </w:tc>
      </w:tr>
      <w:tr w:rsidR="00135C5E" w:rsidRPr="00135C5E" w:rsidTr="00603FC2">
        <w:trPr>
          <w:trHeight w:val="239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2360400000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финансовое обеспечение затрат, связанных с приобретением горюче-смазочных материалов, юридическим лицам, индивидуальным предпринимателям, осуществляющим регулярные перевозки пассажиров транспортом общего пользования по регулируемым тарифам на территории Тоншаевского муниципального округа Нижегородской области</w:t>
            </w:r>
          </w:p>
        </w:tc>
      </w:tr>
      <w:tr w:rsidR="00135C5E" w:rsidRPr="00135C5E" w:rsidTr="00603FC2">
        <w:trPr>
          <w:trHeight w:val="239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2360420500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Субсидия на финансовое обеспечение затрат, связанных с приобретением горюче-смазочных материалов, юридическим лицам, индивидуальным предпринимателям, осуществляющим регулярные перевозки пассажиров транспортом общего пользования по регулируемым тарифам на территории Тоншаевского муниципального округа Нижегородской области</w:t>
            </w:r>
          </w:p>
        </w:tc>
      </w:tr>
      <w:tr w:rsidR="00135C5E" w:rsidRPr="00135C5E" w:rsidTr="00135C5E">
        <w:trPr>
          <w:trHeight w:val="22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2360420500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Субсидия на финансовое обеспечение затрат, связанных с приобретением горюче-смазочных материалов, юридическим лицам, индивидуальным предпринимателям, осуществляющим регулярные перевозки пассажиров транспортом общего пользования по регулируемым тарифам на территории Тоншаевского муниципального округа Нижегородской области</w:t>
            </w:r>
          </w:p>
        </w:tc>
      </w:tr>
      <w:tr w:rsidR="00135C5E" w:rsidRPr="00135C5E" w:rsidTr="00603FC2">
        <w:trPr>
          <w:trHeight w:val="996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2400000000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Муниципальная программа "Предоставление гражданам, утратившим жилые помещения в результате пожара, жилых помещений по договорам социального найма "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2410000000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Предоставление гражданам, утратившим жилые помещения в результате пожара, жилых помещений по договорам социального найма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2410100000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Предоставление гражданам, утратившим жилые помещения в результате пожара, жилых помещений по договорам социального найма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24101S2400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Предоставление гражданам, утратившим жилые помещения в результате пожара, жилых помещений по договорам социального найма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24101S2400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гражданам, утратившим жилые помещения в результате пожара, жилых помещений по договорам социального найма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6600000000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Непрограммные расходы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6600100000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 аппарата управления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6600100190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6600100190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6600101000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 высшего должностного лица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6600101000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высшего должностного лица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6600107000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Контрольно-счетная комиссия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6600107190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выполнения функций муниципальных органов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6600107190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выполнения функций муниципальных органов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6600126190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по против коррупционным действиям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6600126190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 по против коррупционным действиям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6600173920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Субвенция на КДН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6600173920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Субвенция на КДН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6600173940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субвенция по опеке совершеннолетних граждан за счет средств областного бюджета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6600173940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субвенция по опеке совершеннолетних граждан за счет средств областного бюджета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6600174270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Иные межбюджетные трансферты областного бюджета на реализацию социально-значимых мероприятий в рамках решения вопросов местного значения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6600174270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Иные межбюджетные трансферты областного бюджета на реализацию социально-значимых мероприятий в рамках решения вопросов местного значения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6600200000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Административно-хозяйственные отделы, отделы и иные структурные подразделения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6600200590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6600200590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6600245210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6600245210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6600300000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Межбюджетные трансферты из областного бюджета муниципальному округу</w:t>
            </w:r>
          </w:p>
        </w:tc>
      </w:tr>
      <w:tr w:rsidR="00135C5E" w:rsidRPr="00135C5E" w:rsidTr="00135C5E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6600321000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Иные межбюджетные трансферты из резервного фонда Правительства Нижегородской области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6600321000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Иные межбюджетные трансферты из резервного фонда Правительства Нижегородской области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6600322000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Иные межбюджетные трансферты из областного бюджета из фонда на поддержку территорий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6600322000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Иные межбюджетные трансферты из областного бюджета из фонда на поддержку территорий</w:t>
            </w:r>
          </w:p>
        </w:tc>
      </w:tr>
      <w:tr w:rsidR="00135C5E" w:rsidRPr="00135C5E" w:rsidTr="00603FC2">
        <w:trPr>
          <w:trHeight w:val="1052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6600351180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6600351180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</w:tr>
      <w:tr w:rsidR="00135C5E" w:rsidRPr="00135C5E" w:rsidTr="00603FC2">
        <w:trPr>
          <w:trHeight w:val="1977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6600351200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135C5E" w:rsidRPr="00135C5E" w:rsidTr="00135C5E">
        <w:trPr>
          <w:trHeight w:val="22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6600351200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135C5E" w:rsidRPr="00135C5E" w:rsidTr="00603FC2">
        <w:trPr>
          <w:trHeight w:val="9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6600351350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Субвенция на обеспечение ветеранов жилыми помещениями за счет средств федерального бюджета в соответствии c Федеральным Законом от 12.01.95 №5-ФЗ</w:t>
            </w:r>
          </w:p>
        </w:tc>
      </w:tr>
      <w:tr w:rsidR="00135C5E" w:rsidRPr="00135C5E" w:rsidTr="00135C5E">
        <w:trPr>
          <w:trHeight w:val="11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6600351350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Субвенция на обеспечение ветеранов жилыми помещениями за счет средств федерального бюджета в соответствии c Федеральным Законом от 12.01.95 №5-ФЗ</w:t>
            </w:r>
          </w:p>
        </w:tc>
      </w:tr>
      <w:tr w:rsidR="00135C5E" w:rsidRPr="00135C5E" w:rsidTr="00603FC2">
        <w:trPr>
          <w:trHeight w:val="169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6600373310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на осуществление полномочий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регулирования численности безнадзорных животных.</w:t>
            </w:r>
          </w:p>
        </w:tc>
      </w:tr>
      <w:tr w:rsidR="00135C5E" w:rsidRPr="00135C5E" w:rsidTr="00603FC2">
        <w:trPr>
          <w:trHeight w:val="1681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6600373310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на осуществление полномочий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регулирования численности безнадзорных животных.</w:t>
            </w:r>
          </w:p>
        </w:tc>
      </w:tr>
      <w:tr w:rsidR="00135C5E" w:rsidRPr="00135C5E" w:rsidTr="002E0320">
        <w:trPr>
          <w:trHeight w:val="1407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6600373930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Субвенция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</w:tr>
      <w:tr w:rsidR="00135C5E" w:rsidRPr="00135C5E" w:rsidTr="002E0320">
        <w:trPr>
          <w:trHeight w:val="1412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6600373930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Субвенция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</w:tr>
      <w:tr w:rsidR="00135C5E" w:rsidRPr="00135C5E" w:rsidTr="002E0320">
        <w:trPr>
          <w:trHeight w:val="1546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6600374800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Иные межбюджетные трансферты на предоставление грантов на награждение победителей смотра-конкурса на звание "Лучшее муниципальное образование Нижегородской области в сфере благоустройства и дорожной деятельности"</w:t>
            </w:r>
          </w:p>
        </w:tc>
      </w:tr>
      <w:tr w:rsidR="00135C5E" w:rsidRPr="00135C5E" w:rsidTr="002E0320">
        <w:trPr>
          <w:trHeight w:val="1341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6600374800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Иные межбюджетные трансферты на предоставление грантов на награждение победителей смотра-конкурса на звание "Лучшее муниципальное образование Нижегородской области в сфере благоустройства и дорожной деятельности"</w:t>
            </w:r>
          </w:p>
        </w:tc>
      </w:tr>
      <w:tr w:rsidR="00135C5E" w:rsidRPr="00135C5E" w:rsidTr="002E0320">
        <w:trPr>
          <w:trHeight w:val="1262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66003Д0820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</w:tr>
      <w:tr w:rsidR="00135C5E" w:rsidRPr="00135C5E" w:rsidTr="002E0320">
        <w:trPr>
          <w:trHeight w:val="138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66003Д0820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6600400000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Обеспечение подготовки и проведения выборов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6600402010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Расходы на проведение выборов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6600402010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Расходы на проведение выборов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6600500000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Прочие непрограммные расходы</w:t>
            </w:r>
          </w:p>
        </w:tc>
      </w:tr>
      <w:tr w:rsidR="00135C5E" w:rsidRPr="00135C5E" w:rsidTr="002E0320">
        <w:trPr>
          <w:trHeight w:val="65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6600502030</w:t>
            </w:r>
          </w:p>
        </w:tc>
        <w:tc>
          <w:tcPr>
            <w:tcW w:w="8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Содержание, капитальный, текущий ремонт дорог общего пользования за счет средств дорожного фонда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6600502030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Содержание, капитальный, текущий ремонт дорог общего пользования за счет средств дорожного фонда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6600503030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Прочие мероприятия в области жилищного хозяйства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6600503030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мероприятия в области жилищного хозяйства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6600504010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Уличное освещение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6600504010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Уличное освещение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6600504030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Озеленение территорий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6600504030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Озеленение территорий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6600504040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Содержание мест захоронений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6600504040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мест захоронений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6600504050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Прочие мероприятия по благоустройству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6600504050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мероприятия по благоустройству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6600505000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Резервный фонд администрации Тоншаевского муниципального округа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6600505000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Резервный фонд администрации Тоншаевского муниципального округа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6600505030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Прочие мероприятия в области коммунального хозяйства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6600505030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мероприятия в области коммунального хозяйства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6600520800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Другие выплаты в области национальной экономики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6600520800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Другие выплаты в области национальной экономики</w:t>
            </w:r>
          </w:p>
        </w:tc>
      </w:tr>
      <w:tr w:rsidR="00135C5E" w:rsidRPr="00135C5E" w:rsidTr="002E0320">
        <w:trPr>
          <w:trHeight w:val="997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6600524200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Предоставление социальных выплат граждан на оплату расходов, связанных со строительством индивидуального жилого дома (проценты по молодой семье).</w:t>
            </w:r>
          </w:p>
        </w:tc>
      </w:tr>
      <w:tr w:rsidR="00135C5E" w:rsidRPr="00135C5E" w:rsidTr="002E0320">
        <w:trPr>
          <w:trHeight w:val="983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6600524200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социальных выплат граждан на оплату расходов, связанных со строительством индивидуального жилого дома (проценты по молодой семье).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6600525020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Прочие выплаты по обязательствам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6600525020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выплаты по обязательствам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6600525220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Мероприятия в области сельского хозяйства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6600525220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Мероприятия в области сельского хозяйства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6600525280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Прочие расходы</w:t>
            </w:r>
          </w:p>
        </w:tc>
      </w:tr>
      <w:tr w:rsidR="00135C5E" w:rsidRPr="00135C5E" w:rsidTr="00135C5E">
        <w:trPr>
          <w:trHeight w:val="25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6600525280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расходы</w:t>
            </w:r>
          </w:p>
        </w:tc>
      </w:tr>
      <w:tr w:rsidR="00135C5E" w:rsidRPr="00135C5E" w:rsidTr="00135C5E">
        <w:trPr>
          <w:trHeight w:val="67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6600525290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Пенсия за выслугу лет за замещение должностей муниципальных служащих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6600525290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Пенсия за выслугу лет за замещение должностей муниципальных служащих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6600527000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Процентные платежи по муниципальному долгу</w:t>
            </w:r>
          </w:p>
        </w:tc>
      </w:tr>
      <w:tr w:rsidR="00135C5E" w:rsidRPr="00135C5E" w:rsidTr="00135C5E">
        <w:trPr>
          <w:trHeight w:val="4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6600527000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Процентные платежи по муниципальному долгу</w:t>
            </w:r>
          </w:p>
        </w:tc>
      </w:tr>
      <w:tr w:rsidR="00135C5E" w:rsidRPr="00135C5E" w:rsidTr="002E0320">
        <w:trPr>
          <w:trHeight w:val="155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6600529020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Предоставление единовременной выплаты гражданам, заключившим контракт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</w:tr>
      <w:tr w:rsidR="00135C5E" w:rsidRPr="00135C5E" w:rsidTr="002E0320">
        <w:trPr>
          <w:trHeight w:val="159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6600529020</w:t>
            </w:r>
          </w:p>
        </w:tc>
        <w:tc>
          <w:tcPr>
            <w:tcW w:w="8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C5E" w:rsidRPr="00135C5E" w:rsidRDefault="00135C5E" w:rsidP="00135C5E">
            <w:pPr>
              <w:spacing w:after="0" w:line="240" w:lineRule="auto"/>
              <w:outlineLvl w:val="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5C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единовременной выплаты гражданам, заключившим контракт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</w:tr>
    </w:tbl>
    <w:p w:rsidR="00040F0C" w:rsidRPr="007A2E58" w:rsidRDefault="00040F0C" w:rsidP="002E0320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bookmarkStart w:id="1" w:name="_GoBack"/>
      <w:bookmarkEnd w:id="1"/>
    </w:p>
    <w:sectPr w:rsidR="00040F0C" w:rsidRPr="007A2E58" w:rsidSect="005D0A3E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7E3" w:rsidRDefault="00B837E3" w:rsidP="005D0A3E">
      <w:pPr>
        <w:spacing w:after="0" w:line="240" w:lineRule="auto"/>
      </w:pPr>
      <w:r>
        <w:separator/>
      </w:r>
    </w:p>
  </w:endnote>
  <w:endnote w:type="continuationSeparator" w:id="0">
    <w:p w:rsidR="00B837E3" w:rsidRDefault="00B837E3" w:rsidP="005D0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7E3" w:rsidRDefault="00B837E3" w:rsidP="005D0A3E">
      <w:pPr>
        <w:spacing w:after="0" w:line="240" w:lineRule="auto"/>
      </w:pPr>
      <w:r>
        <w:separator/>
      </w:r>
    </w:p>
  </w:footnote>
  <w:footnote w:type="continuationSeparator" w:id="0">
    <w:p w:rsidR="00B837E3" w:rsidRDefault="00B837E3" w:rsidP="005D0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B02E2"/>
    <w:multiLevelType w:val="hybridMultilevel"/>
    <w:tmpl w:val="305E10BE"/>
    <w:lvl w:ilvl="0" w:tplc="A3963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680290E"/>
    <w:multiLevelType w:val="hybridMultilevel"/>
    <w:tmpl w:val="092C6258"/>
    <w:lvl w:ilvl="0" w:tplc="7B6203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B8B08AF"/>
    <w:multiLevelType w:val="hybridMultilevel"/>
    <w:tmpl w:val="8C761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588"/>
    <w:rsid w:val="000028D1"/>
    <w:rsid w:val="00026035"/>
    <w:rsid w:val="00032A36"/>
    <w:rsid w:val="00040F0C"/>
    <w:rsid w:val="000515FE"/>
    <w:rsid w:val="00051ECA"/>
    <w:rsid w:val="0005289C"/>
    <w:rsid w:val="00061CBC"/>
    <w:rsid w:val="00074763"/>
    <w:rsid w:val="000758C6"/>
    <w:rsid w:val="000915EC"/>
    <w:rsid w:val="00093164"/>
    <w:rsid w:val="000B7794"/>
    <w:rsid w:val="000B791C"/>
    <w:rsid w:val="000E25F6"/>
    <w:rsid w:val="000E67B6"/>
    <w:rsid w:val="000F247A"/>
    <w:rsid w:val="000F66CF"/>
    <w:rsid w:val="001341ED"/>
    <w:rsid w:val="00135C5E"/>
    <w:rsid w:val="001407F6"/>
    <w:rsid w:val="00160C2B"/>
    <w:rsid w:val="00175201"/>
    <w:rsid w:val="00181D89"/>
    <w:rsid w:val="001823AB"/>
    <w:rsid w:val="001B3D26"/>
    <w:rsid w:val="001C0C16"/>
    <w:rsid w:val="001C6A2B"/>
    <w:rsid w:val="001F0BFA"/>
    <w:rsid w:val="00215963"/>
    <w:rsid w:val="00272ED1"/>
    <w:rsid w:val="002C63A6"/>
    <w:rsid w:val="002D5562"/>
    <w:rsid w:val="002E0320"/>
    <w:rsid w:val="002F6590"/>
    <w:rsid w:val="00303CAF"/>
    <w:rsid w:val="003075BD"/>
    <w:rsid w:val="0033150B"/>
    <w:rsid w:val="00334ACC"/>
    <w:rsid w:val="0033651D"/>
    <w:rsid w:val="00343F85"/>
    <w:rsid w:val="00392B1D"/>
    <w:rsid w:val="003E3280"/>
    <w:rsid w:val="003F5CB7"/>
    <w:rsid w:val="0041186B"/>
    <w:rsid w:val="00454322"/>
    <w:rsid w:val="00455205"/>
    <w:rsid w:val="004645BE"/>
    <w:rsid w:val="00483FEA"/>
    <w:rsid w:val="004844E4"/>
    <w:rsid w:val="004A42AD"/>
    <w:rsid w:val="004B25FC"/>
    <w:rsid w:val="004B58A2"/>
    <w:rsid w:val="004F2DDA"/>
    <w:rsid w:val="005155D9"/>
    <w:rsid w:val="00530625"/>
    <w:rsid w:val="00534159"/>
    <w:rsid w:val="00546835"/>
    <w:rsid w:val="00571709"/>
    <w:rsid w:val="005737F6"/>
    <w:rsid w:val="00590694"/>
    <w:rsid w:val="005B3124"/>
    <w:rsid w:val="005B3D0B"/>
    <w:rsid w:val="005D0A3E"/>
    <w:rsid w:val="005E6E23"/>
    <w:rsid w:val="005F1386"/>
    <w:rsid w:val="005F73FD"/>
    <w:rsid w:val="00603FC2"/>
    <w:rsid w:val="00621DD9"/>
    <w:rsid w:val="0062574C"/>
    <w:rsid w:val="006300D9"/>
    <w:rsid w:val="00656980"/>
    <w:rsid w:val="006B3174"/>
    <w:rsid w:val="006B56B9"/>
    <w:rsid w:val="006B594E"/>
    <w:rsid w:val="006C2579"/>
    <w:rsid w:val="006C5BB8"/>
    <w:rsid w:val="006D5588"/>
    <w:rsid w:val="006F1E47"/>
    <w:rsid w:val="006F3451"/>
    <w:rsid w:val="00702370"/>
    <w:rsid w:val="00710E27"/>
    <w:rsid w:val="0071167D"/>
    <w:rsid w:val="00733672"/>
    <w:rsid w:val="0078324E"/>
    <w:rsid w:val="007A2E58"/>
    <w:rsid w:val="007C53AE"/>
    <w:rsid w:val="007C6172"/>
    <w:rsid w:val="007F559A"/>
    <w:rsid w:val="008149AF"/>
    <w:rsid w:val="00823F11"/>
    <w:rsid w:val="00840C5B"/>
    <w:rsid w:val="00860788"/>
    <w:rsid w:val="008770AC"/>
    <w:rsid w:val="008802C0"/>
    <w:rsid w:val="00882BAE"/>
    <w:rsid w:val="00890CBB"/>
    <w:rsid w:val="008C5447"/>
    <w:rsid w:val="008F2E18"/>
    <w:rsid w:val="00923219"/>
    <w:rsid w:val="009305AE"/>
    <w:rsid w:val="00950229"/>
    <w:rsid w:val="00955462"/>
    <w:rsid w:val="00961CC0"/>
    <w:rsid w:val="0097686F"/>
    <w:rsid w:val="009A782A"/>
    <w:rsid w:val="009E3E0C"/>
    <w:rsid w:val="009E72BC"/>
    <w:rsid w:val="00A169AB"/>
    <w:rsid w:val="00A17D64"/>
    <w:rsid w:val="00A2279B"/>
    <w:rsid w:val="00A27FEF"/>
    <w:rsid w:val="00A34970"/>
    <w:rsid w:val="00A34DBB"/>
    <w:rsid w:val="00A41D74"/>
    <w:rsid w:val="00A439BE"/>
    <w:rsid w:val="00A64CD1"/>
    <w:rsid w:val="00A664A7"/>
    <w:rsid w:val="00A76BE9"/>
    <w:rsid w:val="00A800D6"/>
    <w:rsid w:val="00AA310D"/>
    <w:rsid w:val="00AA3353"/>
    <w:rsid w:val="00AD4D2B"/>
    <w:rsid w:val="00AF0ED9"/>
    <w:rsid w:val="00B23A54"/>
    <w:rsid w:val="00B276CC"/>
    <w:rsid w:val="00B52649"/>
    <w:rsid w:val="00B64524"/>
    <w:rsid w:val="00B67C48"/>
    <w:rsid w:val="00B738CD"/>
    <w:rsid w:val="00B837E3"/>
    <w:rsid w:val="00B94FC5"/>
    <w:rsid w:val="00BA06C0"/>
    <w:rsid w:val="00BB07EF"/>
    <w:rsid w:val="00BB1379"/>
    <w:rsid w:val="00BE6A30"/>
    <w:rsid w:val="00BF3735"/>
    <w:rsid w:val="00BF56DE"/>
    <w:rsid w:val="00C0681E"/>
    <w:rsid w:val="00C07814"/>
    <w:rsid w:val="00C123CF"/>
    <w:rsid w:val="00C178E1"/>
    <w:rsid w:val="00C27E99"/>
    <w:rsid w:val="00C749F4"/>
    <w:rsid w:val="00C93796"/>
    <w:rsid w:val="00C96445"/>
    <w:rsid w:val="00CD4361"/>
    <w:rsid w:val="00CE4DDE"/>
    <w:rsid w:val="00CF50D3"/>
    <w:rsid w:val="00CF7A66"/>
    <w:rsid w:val="00D001F6"/>
    <w:rsid w:val="00D12B7F"/>
    <w:rsid w:val="00D27F09"/>
    <w:rsid w:val="00D34472"/>
    <w:rsid w:val="00D421F7"/>
    <w:rsid w:val="00D6662B"/>
    <w:rsid w:val="00D80C46"/>
    <w:rsid w:val="00D80F38"/>
    <w:rsid w:val="00D9164B"/>
    <w:rsid w:val="00D952CB"/>
    <w:rsid w:val="00DB1740"/>
    <w:rsid w:val="00DE0252"/>
    <w:rsid w:val="00DE2FC0"/>
    <w:rsid w:val="00E2710C"/>
    <w:rsid w:val="00E308D2"/>
    <w:rsid w:val="00E31332"/>
    <w:rsid w:val="00E35532"/>
    <w:rsid w:val="00E54758"/>
    <w:rsid w:val="00E65E86"/>
    <w:rsid w:val="00E72333"/>
    <w:rsid w:val="00E731CA"/>
    <w:rsid w:val="00E7351E"/>
    <w:rsid w:val="00E81B11"/>
    <w:rsid w:val="00EA1B84"/>
    <w:rsid w:val="00EA6CE1"/>
    <w:rsid w:val="00EB0EC5"/>
    <w:rsid w:val="00ED57ED"/>
    <w:rsid w:val="00EF1B98"/>
    <w:rsid w:val="00F0645C"/>
    <w:rsid w:val="00F24E39"/>
    <w:rsid w:val="00F47345"/>
    <w:rsid w:val="00F510DD"/>
    <w:rsid w:val="00F57E1F"/>
    <w:rsid w:val="00F71CEA"/>
    <w:rsid w:val="00F73CB1"/>
    <w:rsid w:val="00F8499A"/>
    <w:rsid w:val="00F9017B"/>
    <w:rsid w:val="00F918A5"/>
    <w:rsid w:val="00FA0651"/>
    <w:rsid w:val="00FA5981"/>
    <w:rsid w:val="00FA771E"/>
    <w:rsid w:val="00FF2464"/>
    <w:rsid w:val="00FF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85B69"/>
  <w15:docId w15:val="{5C01C3E8-5FCE-44BE-95F3-E1C20057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C4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D558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D558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6D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58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6D55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rsid w:val="00BF56DE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customStyle="1" w:styleId="ConsPlusNonformat">
    <w:name w:val="ConsPlusNonformat"/>
    <w:uiPriority w:val="99"/>
    <w:rsid w:val="006D558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6D5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5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37F6"/>
    <w:pPr>
      <w:ind w:left="720"/>
      <w:contextualSpacing/>
    </w:pPr>
  </w:style>
  <w:style w:type="paragraph" w:customStyle="1" w:styleId="ConsPlusTitle">
    <w:name w:val="ConsPlusTitle"/>
    <w:rsid w:val="00E3133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6">
    <w:name w:val="Body Text Indent"/>
    <w:basedOn w:val="a"/>
    <w:link w:val="a7"/>
    <w:rsid w:val="000915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0915EC"/>
    <w:rPr>
      <w:rFonts w:ascii="Times New Roman" w:eastAsia="Times New Roman" w:hAnsi="Times New Roman"/>
      <w:sz w:val="24"/>
      <w:szCs w:val="24"/>
    </w:rPr>
  </w:style>
  <w:style w:type="paragraph" w:customStyle="1" w:styleId="Eiiey">
    <w:name w:val="Eiiey"/>
    <w:basedOn w:val="a"/>
    <w:rsid w:val="00BF56DE"/>
    <w:pPr>
      <w:overflowPunct w:val="0"/>
      <w:autoSpaceDE w:val="0"/>
      <w:autoSpaceDN w:val="0"/>
      <w:adjustRightInd w:val="0"/>
      <w:spacing w:before="240" w:after="0" w:line="240" w:lineRule="auto"/>
      <w:ind w:left="547" w:hanging="547"/>
      <w:textAlignment w:val="baseline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60788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60788"/>
    <w:rPr>
      <w:color w:val="800080"/>
      <w:u w:val="single"/>
    </w:rPr>
  </w:style>
  <w:style w:type="paragraph" w:customStyle="1" w:styleId="xl63">
    <w:name w:val="xl63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eastAsia="Times New Roman" w:hAnsi="MS Sans Serif"/>
      <w:b/>
      <w:bCs/>
      <w:sz w:val="17"/>
      <w:szCs w:val="17"/>
      <w:lang w:eastAsia="ru-RU"/>
    </w:rPr>
  </w:style>
  <w:style w:type="paragraph" w:customStyle="1" w:styleId="xl64">
    <w:name w:val="xl64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3075B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3075BD"/>
    <w:rPr>
      <w:rFonts w:ascii="Arial" w:eastAsia="Times New Roman" w:hAnsi="Arial" w:cs="Arial"/>
    </w:rPr>
  </w:style>
  <w:style w:type="numbering" w:customStyle="1" w:styleId="11">
    <w:name w:val="Нет списка1"/>
    <w:next w:val="a2"/>
    <w:uiPriority w:val="99"/>
    <w:semiHidden/>
    <w:unhideWhenUsed/>
    <w:rsid w:val="00A2279B"/>
  </w:style>
  <w:style w:type="paragraph" w:customStyle="1" w:styleId="msonormal0">
    <w:name w:val="msonormal"/>
    <w:basedOn w:val="a"/>
    <w:rsid w:val="00A227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6B594E"/>
  </w:style>
  <w:style w:type="numbering" w:customStyle="1" w:styleId="3">
    <w:name w:val="Нет списка3"/>
    <w:next w:val="a2"/>
    <w:uiPriority w:val="99"/>
    <w:semiHidden/>
    <w:unhideWhenUsed/>
    <w:rsid w:val="005F73FD"/>
  </w:style>
  <w:style w:type="paragraph" w:customStyle="1" w:styleId="xl70">
    <w:name w:val="xl70"/>
    <w:basedOn w:val="a"/>
    <w:rsid w:val="005F7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5F73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9E72BC"/>
  </w:style>
  <w:style w:type="numbering" w:customStyle="1" w:styleId="5">
    <w:name w:val="Нет списка5"/>
    <w:next w:val="a2"/>
    <w:uiPriority w:val="99"/>
    <w:semiHidden/>
    <w:unhideWhenUsed/>
    <w:rsid w:val="004F2DDA"/>
  </w:style>
  <w:style w:type="numbering" w:customStyle="1" w:styleId="6">
    <w:name w:val="Нет списка6"/>
    <w:next w:val="a2"/>
    <w:uiPriority w:val="99"/>
    <w:semiHidden/>
    <w:unhideWhenUsed/>
    <w:rsid w:val="005E6E23"/>
  </w:style>
  <w:style w:type="numbering" w:customStyle="1" w:styleId="7">
    <w:name w:val="Нет списка7"/>
    <w:next w:val="a2"/>
    <w:uiPriority w:val="99"/>
    <w:semiHidden/>
    <w:unhideWhenUsed/>
    <w:rsid w:val="00F47345"/>
  </w:style>
  <w:style w:type="numbering" w:customStyle="1" w:styleId="81">
    <w:name w:val="Нет списка8"/>
    <w:next w:val="a2"/>
    <w:uiPriority w:val="99"/>
    <w:semiHidden/>
    <w:unhideWhenUsed/>
    <w:rsid w:val="00FF67EC"/>
  </w:style>
  <w:style w:type="paragraph" w:styleId="aa">
    <w:name w:val="header"/>
    <w:basedOn w:val="a"/>
    <w:link w:val="ab"/>
    <w:uiPriority w:val="99"/>
    <w:unhideWhenUsed/>
    <w:rsid w:val="005D0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D0A3E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5D0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D0A3E"/>
    <w:rPr>
      <w:sz w:val="22"/>
      <w:szCs w:val="22"/>
      <w:lang w:eastAsia="en-US"/>
    </w:rPr>
  </w:style>
  <w:style w:type="numbering" w:customStyle="1" w:styleId="9">
    <w:name w:val="Нет списка9"/>
    <w:next w:val="a2"/>
    <w:uiPriority w:val="99"/>
    <w:semiHidden/>
    <w:unhideWhenUsed/>
    <w:rsid w:val="00040F0C"/>
  </w:style>
  <w:style w:type="numbering" w:customStyle="1" w:styleId="100">
    <w:name w:val="Нет списка10"/>
    <w:next w:val="a2"/>
    <w:uiPriority w:val="99"/>
    <w:semiHidden/>
    <w:unhideWhenUsed/>
    <w:rsid w:val="00CD4361"/>
  </w:style>
  <w:style w:type="numbering" w:customStyle="1" w:styleId="110">
    <w:name w:val="Нет списка11"/>
    <w:next w:val="a2"/>
    <w:uiPriority w:val="99"/>
    <w:semiHidden/>
    <w:unhideWhenUsed/>
    <w:rsid w:val="000758C6"/>
  </w:style>
  <w:style w:type="numbering" w:customStyle="1" w:styleId="12">
    <w:name w:val="Нет списка12"/>
    <w:next w:val="a2"/>
    <w:uiPriority w:val="99"/>
    <w:semiHidden/>
    <w:unhideWhenUsed/>
    <w:rsid w:val="00D952CB"/>
  </w:style>
  <w:style w:type="numbering" w:customStyle="1" w:styleId="13">
    <w:name w:val="Нет списка13"/>
    <w:next w:val="a2"/>
    <w:uiPriority w:val="99"/>
    <w:semiHidden/>
    <w:unhideWhenUsed/>
    <w:rsid w:val="005155D9"/>
  </w:style>
  <w:style w:type="numbering" w:customStyle="1" w:styleId="14">
    <w:name w:val="Нет списка14"/>
    <w:next w:val="a2"/>
    <w:uiPriority w:val="99"/>
    <w:semiHidden/>
    <w:unhideWhenUsed/>
    <w:rsid w:val="00135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8C6F9-B6DB-4124-BE6F-928C26B6D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33</Pages>
  <Words>9180</Words>
  <Characters>52330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61388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Ksenya</dc:creator>
  <cp:lastModifiedBy>FO</cp:lastModifiedBy>
  <cp:revision>6</cp:revision>
  <cp:lastPrinted>2018-01-16T08:46:00Z</cp:lastPrinted>
  <dcterms:created xsi:type="dcterms:W3CDTF">2026-09-11T12:03:00Z</dcterms:created>
  <dcterms:modified xsi:type="dcterms:W3CDTF">2026-09-14T08:01:00Z</dcterms:modified>
</cp:coreProperties>
</file>