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93164">
        <w:rPr>
          <w:rFonts w:ascii="Times New Roman" w:hAnsi="Times New Roman" w:cs="Times New Roman"/>
          <w:sz w:val="28"/>
          <w:szCs w:val="28"/>
        </w:rPr>
        <w:t xml:space="preserve"> </w:t>
      </w:r>
      <w:r w:rsidR="00AA3353"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20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43-о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на 2021 год и на плановый период 2022 и 2023 годов .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0915EC" w:rsidRPr="000915EC" w:rsidRDefault="000915EC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="00BF56DE" w:rsidRPr="00013746">
        <w:rPr>
          <w:sz w:val="28"/>
          <w:szCs w:val="28"/>
        </w:rPr>
        <w:t>Решением Совета депутатов Тоншаевского муниципального округа Нижегородской области от 12 ноября 2020 года N28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 w:rsidR="00BF56DE"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 w:rsidR="00BF56DE"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 w:rsidR="00F73CB1">
        <w:rPr>
          <w:sz w:val="28"/>
          <w:szCs w:val="28"/>
        </w:rPr>
        <w:t>2</w:t>
      </w:r>
      <w:r w:rsidR="00BF56DE">
        <w:rPr>
          <w:sz w:val="28"/>
          <w:szCs w:val="28"/>
        </w:rPr>
        <w:t>1</w:t>
      </w:r>
      <w:r w:rsidRPr="000915EC">
        <w:rPr>
          <w:sz w:val="28"/>
          <w:szCs w:val="28"/>
        </w:rPr>
        <w:t xml:space="preserve"> год</w:t>
      </w:r>
      <w:r w:rsidR="00A76BE9">
        <w:rPr>
          <w:sz w:val="28"/>
          <w:szCs w:val="28"/>
        </w:rPr>
        <w:t xml:space="preserve"> и плановый 20</w:t>
      </w:r>
      <w:r w:rsidR="00F73CB1">
        <w:rPr>
          <w:sz w:val="28"/>
          <w:szCs w:val="28"/>
        </w:rPr>
        <w:t>2</w:t>
      </w:r>
      <w:r w:rsidR="00BF56DE">
        <w:rPr>
          <w:sz w:val="28"/>
          <w:szCs w:val="28"/>
        </w:rPr>
        <w:t>2</w:t>
      </w:r>
      <w:r w:rsidR="00A76BE9">
        <w:rPr>
          <w:sz w:val="28"/>
          <w:szCs w:val="28"/>
        </w:rPr>
        <w:t xml:space="preserve"> и 202</w:t>
      </w:r>
      <w:r w:rsidR="00BF56DE">
        <w:rPr>
          <w:sz w:val="28"/>
          <w:szCs w:val="28"/>
        </w:rPr>
        <w:t>3</w:t>
      </w:r>
      <w:r w:rsidR="00A76BE9">
        <w:rPr>
          <w:sz w:val="28"/>
          <w:szCs w:val="28"/>
        </w:rPr>
        <w:t xml:space="preserve"> годы</w:t>
      </w:r>
      <w:r w:rsidRPr="000915EC">
        <w:rPr>
          <w:sz w:val="28"/>
          <w:szCs w:val="28"/>
        </w:rPr>
        <w:t xml:space="preserve">" </w:t>
      </w:r>
      <w:r w:rsidR="00A76BE9">
        <w:rPr>
          <w:sz w:val="28"/>
          <w:szCs w:val="28"/>
        </w:rPr>
        <w:t xml:space="preserve"> </w:t>
      </w:r>
      <w:proofErr w:type="spellStart"/>
      <w:proofErr w:type="gramStart"/>
      <w:r w:rsidRPr="000915EC">
        <w:rPr>
          <w:b/>
          <w:sz w:val="28"/>
          <w:szCs w:val="28"/>
        </w:rPr>
        <w:t>п</w:t>
      </w:r>
      <w:proofErr w:type="spellEnd"/>
      <w:proofErr w:type="gram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р</w:t>
      </w:r>
      <w:proofErr w:type="spellEnd"/>
      <w:r w:rsidRPr="000915EC">
        <w:rPr>
          <w:b/>
          <w:sz w:val="28"/>
          <w:szCs w:val="28"/>
        </w:rPr>
        <w:t xml:space="preserve"> и к а </w:t>
      </w:r>
      <w:proofErr w:type="spellStart"/>
      <w:r w:rsidRPr="000915EC">
        <w:rPr>
          <w:b/>
          <w:sz w:val="28"/>
          <w:szCs w:val="28"/>
        </w:rPr>
        <w:t>з</w:t>
      </w:r>
      <w:proofErr w:type="spell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ы</w:t>
      </w:r>
      <w:proofErr w:type="spellEnd"/>
      <w:r w:rsidRPr="000915EC">
        <w:rPr>
          <w:b/>
          <w:sz w:val="28"/>
          <w:szCs w:val="28"/>
        </w:rPr>
        <w:t xml:space="preserve"> в а ю: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A169AB"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2021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2022 и 2023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 xml:space="preserve">. </w:t>
      </w:r>
      <w:proofErr w:type="gramStart"/>
      <w:r w:rsidR="000915EC" w:rsidRPr="00F73CB1">
        <w:rPr>
          <w:sz w:val="28"/>
          <w:szCs w:val="28"/>
        </w:rPr>
        <w:t>Контроль за</w:t>
      </w:r>
      <w:proofErr w:type="gramEnd"/>
      <w:r w:rsidR="000915EC" w:rsidRPr="00F73CB1">
        <w:rPr>
          <w:sz w:val="28"/>
          <w:szCs w:val="28"/>
        </w:rPr>
        <w:t xml:space="preserve">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финансов: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 администрации Тоншаевского 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района Нижегородской области</w:t>
      </w:r>
    </w:p>
    <w:p w:rsidR="006B3174" w:rsidRDefault="006B3174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декабря 2020 года № 43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7A2E58">
      <w:pPr>
        <w:spacing w:after="0" w:line="240" w:lineRule="auto"/>
        <w:jc w:val="center"/>
        <w:rPr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2021 год и на плановый период 2022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2023 годов.</w:t>
      </w: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80" w:type="dxa"/>
        <w:tblInd w:w="93" w:type="dxa"/>
        <w:tblLook w:val="04A0"/>
      </w:tblPr>
      <w:tblGrid>
        <w:gridCol w:w="1730"/>
        <w:gridCol w:w="8350"/>
      </w:tblGrid>
      <w:tr w:rsidR="00A169AB" w:rsidRPr="007A2E58" w:rsidTr="006B3174">
        <w:trPr>
          <w:trHeight w:val="276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6B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6B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A169AB" w:rsidRPr="007A2E58" w:rsidTr="006B3174">
        <w:trPr>
          <w:trHeight w:val="276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69AB" w:rsidRPr="007A2E58" w:rsidTr="006B3174">
        <w:trPr>
          <w:trHeight w:val="60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района Нижегородской области "</w:t>
            </w:r>
          </w:p>
        </w:tc>
      </w:tr>
      <w:tr w:rsidR="00A169AB" w:rsidRPr="007A2E58" w:rsidTr="006B3174">
        <w:trPr>
          <w:trHeight w:val="34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</w:tr>
      <w:tr w:rsidR="00A169AB" w:rsidRPr="007A2E58" w:rsidTr="006B3174">
        <w:trPr>
          <w:trHeight w:val="48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A169AB" w:rsidRPr="007A2E58" w:rsidTr="006B3174">
        <w:trPr>
          <w:trHeight w:val="47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01.1.01.42010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A169AB" w:rsidRPr="007A2E58" w:rsidTr="006B3174">
        <w:trPr>
          <w:trHeight w:val="49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01.1.01.72180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A169AB" w:rsidRPr="007A2E58" w:rsidTr="006B3174">
        <w:trPr>
          <w:trHeight w:val="50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01.1.01.73070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A169AB" w:rsidRPr="007A2E58" w:rsidTr="006B3174">
        <w:trPr>
          <w:trHeight w:val="50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01.1.01.73080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A169AB" w:rsidRPr="007A2E58" w:rsidTr="006B3174">
        <w:trPr>
          <w:trHeight w:val="1649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A169AB" w:rsidRPr="007A2E58" w:rsidTr="006B3174">
        <w:trPr>
          <w:trHeight w:val="978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01.1.01.73140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A169AB" w:rsidRPr="007A2E58" w:rsidTr="006B3174">
        <w:trPr>
          <w:trHeight w:val="56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01.1.01.73170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A169AB" w:rsidRPr="007A2E58" w:rsidTr="006B3174">
        <w:trPr>
          <w:trHeight w:val="83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01.1.01.73180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A169AB" w:rsidRPr="007A2E58" w:rsidTr="006B3174">
        <w:trPr>
          <w:trHeight w:val="70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01.1.01.L3040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7A2E58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01.1.01.S2180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капитальный ремонт образовательных организаций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реализующих общеобразовательные программы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01.1.01.S2490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районе, развитие системы дополнительного образования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01.2.01.42310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01.2.02.42120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01.2.02.42130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7A2E58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асходы на обеспечение деятельности центра тестирования по сдаче норм ГТО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01.2.02.42320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7A2E58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етний отдых в учреждениях дополнительного образования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01.2.02.43210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169AB" w:rsidRPr="007A2E58" w:rsidTr="007A2E58">
        <w:trPr>
          <w:trHeight w:val="236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01.2.02.73320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01.2.05.00000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01.2.05.42310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7A2E58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асходы по обеспечению </w:t>
            </w:r>
            <w:proofErr w:type="gramStart"/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образования"</w:t>
            </w:r>
          </w:p>
        </w:tc>
      </w:tr>
      <w:tr w:rsidR="00A169AB" w:rsidRPr="007A2E58" w:rsidTr="007A2E58">
        <w:trPr>
          <w:trHeight w:val="169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01.3.01.00000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Формирование культуры оценки качества образования на уровне региона,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A169AB" w:rsidRPr="007A2E58" w:rsidTr="007A2E58">
        <w:trPr>
          <w:trHeight w:val="2029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01.3.01.73010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01.5.00.00000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 Ресурсное обеспечение сферы образования"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01.5.01.00000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01.5.01.00190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01.5.01.45210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01.7.00.00000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 Социально-правовая защита детей в Нижегородской области"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01.7.01.00000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01.7.01.73020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района Нижегородской облас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библиотечного обслуживания населения"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02.1.01.44210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музейной деятельности"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02.2.01.44110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одпрограмма "Развитие </w:t>
            </w:r>
            <w:proofErr w:type="spellStart"/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02.3.01.44010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МЦКС)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02.3.01.S2090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A169AB" w:rsidRPr="007A2E58" w:rsidTr="007A2E58">
        <w:trPr>
          <w:trHeight w:val="135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02.3.02.L4670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областного и местного бюджето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МЦКС)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02.3.04.00000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общерайонных мероприятий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02.3.04.44010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МЦКС)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02.3.05.00000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киносети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02.3.05.45210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02.4.00.00000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дополнительного образования в сфере искусств"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02.4.01.00000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02.4.01.42310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02.5.00.00000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внутреннего и въездного туризма"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02.5.01.00000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02.5.01.44110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02.6.00.00000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"Сохранение, возрождение и развитие народно-художественных промыслов"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02.6.01.00000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02.6.01.44110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народно-художественные промыслы)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"Обе</w:t>
            </w:r>
            <w:r w:rsid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печение реализации муниципальной программы"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02.7.02.45210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02.7.03.00000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02.7.03.45210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 района Нижегородской области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сельского хозяйства, пищевой и перерабатывающей промышленности Тоншаевского муниципального района Нижегородской области"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03.1.01.25800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A169AB" w:rsidRPr="007A2E58" w:rsidTr="007A2E58">
        <w:trPr>
          <w:trHeight w:val="135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03.1.01.73210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ритетных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03.1.01.73260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03.1.01.R5020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03.1.01.R5080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производства продукции животноводства 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субсидирование части затрат)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03.1.02.25800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03.1.02.73210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ритетных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03.1.02.73270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поддержку племенного животноводства область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03.1.02.73290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03.1.02.R5020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ритетных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агропромышленного комплекса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03.1.02.R5080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03.1.04.00000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Обновление парка сельскохозяйственной техники 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субсидирование части затрат)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03.1.04.25800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03.1.04.73220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Устойчивое развитие сельских территорий Тоншаевского муниципального района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03.2.02.00000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развития сельских территорий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03.2.02.25800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Улучшение жилищных условий граждан, проживающих в сельской местности, в том числе молодых семей и молодых специалистов, с использованием средств социальных выплат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Обеспечение реализации Муниципальной программы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03.3.01.00000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03.3.01.00190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03.3.01.73030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A169AB" w:rsidRPr="007A2E58" w:rsidTr="007A2E58">
        <w:trPr>
          <w:trHeight w:val="169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03.3.01.73030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</w:tr>
      <w:tr w:rsidR="00A169AB" w:rsidRPr="007A2E58" w:rsidTr="007A2E58">
        <w:trPr>
          <w:trHeight w:val="135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"Защита населения от чрезвычайных ситуаций"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04.1.01.00590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04.1.01.25110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7A2E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противопаводковых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04.1.01.25120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связанные с системой РАСЦО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"Обеспечение пожарной безопасности"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04.2.01.00000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04.2.01.25110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04.2.01.25120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04.2.01.25130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04.2.01.25140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04.2.01.25150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Оплата труда инспектора пожарной безопасности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"Подготовка населения в области гражданской обороны"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04.3.01.00000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района Нижегородской области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04.3.01.00590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 района Нижегородской области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"Управление муниципальным имуществом"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учета,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разграничения и перераспределения муниципального имущества Тоншаевского муниципального района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05.1.01.29010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A169AB" w:rsidRPr="007A2E58" w:rsidTr="007A2E58">
        <w:trPr>
          <w:trHeight w:val="2029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Обследование земельных участков и об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ъ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ектов недвижимости,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технической инвентаризации.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Работы по освобождению земельных участков.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повышение его коммерческой привлекательности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05.1.02.29010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05.1.02.29020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адастровые работы по межеванию земельных участков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"Обеспечение реализации программы"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05.2.01.00000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05.2.01.00190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"Оказание имущественной поддержки субъектами МСП"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05.3.01.00000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одержание аппарата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05.3.01.00190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шаевского муниципального района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"Организация и совершенствование бюджетного процесса Тоншаевского муниципального района"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исполнения районного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06.1.01.25130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Сопровождение программы АЦК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"Повышение эффективности бюджетных расходов"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06.3.01.26000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06.4.00.00000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"Обеспечение реализации муниципальной программы"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06.4.01.00000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униципальная программа "Содействие занятости несовершеннолетних граждан и незанятого населения Тон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шаевского муниципального района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07.1.00.00000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07.1.01.00000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07.1.01.29910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08.1.00.00000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Развитие предпринимательства и туризма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08.1.01.00000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способствующих созданию благоприятных условий для ведения малого и среднего бизнеса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08.1.01.00590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бизнес-инкубатора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08.1.01.29030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государственную поддержку малого и среднего предпринимательства,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включая крестьянские (фермерские) хозяйства.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"Обеспечение жильем молодых семей"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жильем молодых семей и детей-сирот и детей,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оставшихся без попечения родителей,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 из числа детей-сирот и детей,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оставшихся без попечения родителей,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жилыми помещениями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09.1.01.L4970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"Ипотечное жилищное кредитование населения"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09.2.01.S2270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)(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софинансирован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район)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09.4.00.00000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Программа " Переселение граждан Тоншаевского муниципального района из ав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рийного жилищного фонда на территории Нижегородской области на 2019-2025 годы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09.4.F3.6748S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Софинансирование переселения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района на 2018-2022 годы»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10.1.F2.5555A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униципальная программа "Развитие физической культуры, спорта и молодежной политики"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одпрограмма "Развитие физической культуры и массового спорта"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11.1.01.25270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спорта,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физической культуры и туризма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11.1.02.00000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11.1.02.00590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азвитие молодежной политики"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11.2.01.25200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униципальная программа "Профилактика насилия и жестокого обращения с детьми, безнадзорности и правонарушений несоверш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еннолетних в Тоншаевском районе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12.1.01.25200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оншаевском муниципальном районе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13.1.01.25200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рофилактика пре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туплений и иных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14.3.04.00000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14.3.04.28810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1341ED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риобретение и распространение среди первоклассников </w:t>
            </w:r>
            <w:proofErr w:type="spellStart"/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="00A169AB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14.4.00.00000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14.4.05.00000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14.4.05.28810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15.1.01.25200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ншаевского муниципального района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16.1.00.00000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16.1.01.00000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16.1.01.29850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ского муниципально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 района Нижегородской области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18.2.09.S2670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18.3.00.00000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18.3.09.74700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9A782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 w:rsidR="009A782A"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шаевского муниципального района»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19.2.01.00190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66.0.00.00000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66.0.01.00000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66.0.01.00190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66.0.01.01000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66.0.01.73040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66.0.01.73060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66.0.02.00000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Муниципальные учреждения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66.0.02.00590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66.0.02.45210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Централизованная бухгалтерия ОМСУ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Межбюджетные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транспортные из областного бюджета муниципальному району,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передаваемые в ра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ках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непрограммных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расходов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66.0.03.51180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66.0.03.72300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A169AB" w:rsidRPr="007A2E58" w:rsidTr="007A2E58">
        <w:trPr>
          <w:trHeight w:val="135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66.0.03.73050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66.0.03.73120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66.0.03.73150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</w:tr>
      <w:tr w:rsidR="00A169AB" w:rsidRPr="007A2E58" w:rsidTr="007A2E58">
        <w:trPr>
          <w:trHeight w:val="1354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66.0.03.73310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66.0.03.R0820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1341E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еральный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бюджет).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66.0.03.S2050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СМИ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66.0.03.S2300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66.0.05.02030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расходы в области дорожного хозяйства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66.0.05.02050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66.0.05.03030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66.0.05.04010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66.0.05.04040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66.0.05.04040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мест захоронений (Закупка товаров, работ и услуг для обеспечения государственных (муниципальных) нужд)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66.0.05.04050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66.0.05.05000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66.0.05.05030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66.0.05.20400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823F11" w:rsidRDefault="00823F11" w:rsidP="00823F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23F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</w:t>
            </w:r>
            <w:r w:rsidR="00A169AB" w:rsidRPr="00823F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возмещение</w:t>
            </w:r>
            <w:r w:rsidRPr="00823F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затрат</w:t>
            </w:r>
            <w:r w:rsidR="00A169AB" w:rsidRPr="00823F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МУП</w:t>
            </w:r>
            <w:r w:rsidR="000528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«Водник»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66.0.05.20500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 возмещение транспортным предприятиям выпадающих доходов,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возникающих от перевозки льготных категорий (граждан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учащихся,</w:t>
            </w:r>
            <w:r w:rsidR="001341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студентов)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66.0.05.20700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823F11" w:rsidP="00823F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Субсидии на возмещение затрат МУП</w:t>
            </w:r>
            <w:r w:rsidR="000528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«Рынок»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66.0.05.20800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A169AB" w:rsidRPr="007A2E58" w:rsidTr="007A2E58">
        <w:trPr>
          <w:trHeight w:val="1013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66.0.05.24200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Предоставление социальных 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выплат граждан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66.0.05.25020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66.0.05.25220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66.0.05.25280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66.0.05.25290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66.0.05.26000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противокоррупционным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действиям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66.0.05.27000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A169AB" w:rsidRPr="007A2E58" w:rsidTr="007A2E58">
        <w:trPr>
          <w:trHeight w:val="169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66.0.05.51200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66.0.05.51350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Субвенция на обеспечение ветеранов жилыми помещениями за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счетсредств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федерального бюджета в соответствии ФЗ-5 от 12.01.2019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66.0.G6.S268A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66.0.С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.00000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A169AB" w:rsidRPr="007A2E58" w:rsidTr="007A2E58">
        <w:trPr>
          <w:trHeight w:val="67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66.0.С</w:t>
            </w:r>
            <w:proofErr w:type="gram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.00590</w:t>
            </w:r>
          </w:p>
        </w:tc>
        <w:tc>
          <w:tcPr>
            <w:tcW w:w="8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AB" w:rsidRPr="007A2E58" w:rsidRDefault="00A169AB" w:rsidP="00A169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A2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651D"/>
    <w:rsid w:val="00343F85"/>
    <w:rsid w:val="00392B1D"/>
    <w:rsid w:val="003F5CB7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6172"/>
    <w:rsid w:val="007F559A"/>
    <w:rsid w:val="008149AF"/>
    <w:rsid w:val="00823F11"/>
    <w:rsid w:val="00840C5B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F7A66"/>
    <w:rsid w:val="00D001F6"/>
    <w:rsid w:val="00D12B7F"/>
    <w:rsid w:val="00D27F09"/>
    <w:rsid w:val="00D34472"/>
    <w:rsid w:val="00D421F7"/>
    <w:rsid w:val="00D80C46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DE7D-8D14-4A68-9601-723C66FC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15</Pages>
  <Words>4012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10</cp:revision>
  <cp:lastPrinted>2018-01-16T08:46:00Z</cp:lastPrinted>
  <dcterms:created xsi:type="dcterms:W3CDTF">2020-12-24T12:23:00Z</dcterms:created>
  <dcterms:modified xsi:type="dcterms:W3CDTF">2020-12-25T11:23:00Z</dcterms:modified>
</cp:coreProperties>
</file>