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51" w:rsidRPr="007275A3" w:rsidRDefault="00CA1751" w:rsidP="00CA175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75A3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</w:t>
      </w:r>
    </w:p>
    <w:p w:rsidR="00CA1751" w:rsidRPr="007275A3" w:rsidRDefault="00CA1751" w:rsidP="00CA175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75A3">
        <w:rPr>
          <w:rFonts w:ascii="Times New Roman" w:eastAsia="Calibri" w:hAnsi="Times New Roman" w:cs="Times New Roman"/>
          <w:b/>
          <w:sz w:val="28"/>
          <w:szCs w:val="28"/>
        </w:rPr>
        <w:t xml:space="preserve">проверки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учреждение культуры «Межпоселенческий краеведческий музей» Тоншаевского муниципального округа Нижегородской области («МУК ТКМ»)</w:t>
      </w:r>
    </w:p>
    <w:p w:rsidR="00CA1751" w:rsidRPr="007275A3" w:rsidRDefault="00CA1751" w:rsidP="00CA17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275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проведённой Управлением финансов администрации</w:t>
      </w:r>
    </w:p>
    <w:p w:rsidR="00CA1751" w:rsidRDefault="00CA1751" w:rsidP="00CA17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275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Тоншаевского муниципального округа Нижегородской области</w:t>
      </w:r>
    </w:p>
    <w:p w:rsidR="00CA1751" w:rsidRPr="00661BD1" w:rsidRDefault="00CA1751" w:rsidP="00CA17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2"/>
          <w:szCs w:val="32"/>
          <w:lang w:eastAsia="ru-RU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2900"/>
        <w:gridCol w:w="6445"/>
      </w:tblGrid>
      <w:tr w:rsidR="00CA1751" w:rsidRPr="00B140F3" w:rsidTr="008B3122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CA1751" w:rsidRPr="00B140F3" w:rsidTr="008B312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«МУК ТКМ»</w:t>
            </w:r>
          </w:p>
        </w:tc>
      </w:tr>
      <w:tr w:rsidR="00CA1751" w:rsidRPr="00B140F3" w:rsidTr="008B312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CA1751" w:rsidRPr="00B140F3" w:rsidTr="008B312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План про</w:t>
            </w:r>
            <w:r>
              <w:rPr>
                <w:rFonts w:ascii="Times New Roman" w:hAnsi="Times New Roman"/>
                <w:sz w:val="28"/>
                <w:szCs w:val="28"/>
              </w:rPr>
              <w:t>ведений ревизий и проверок  на 1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квартал 2025 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  <w:tr w:rsidR="00CA1751" w:rsidRPr="00B140F3" w:rsidTr="008B312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11.02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02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CA1751" w:rsidRPr="00B140F3" w:rsidTr="008B312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01.01.2023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- 31.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B140F3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CA1751" w:rsidRPr="00B140F3" w:rsidTr="008B312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A084A" w:rsidRDefault="00CA1751" w:rsidP="008B3122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360"/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В программе 1С: Предприятия 8.3 </w:t>
            </w:r>
            <w:r w:rsidRPr="00BA084A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 xml:space="preserve">е ведется автоматизированный учет реестров </w:t>
            </w:r>
            <w:r w:rsidRPr="00BA084A">
              <w:rPr>
                <w:rFonts w:ascii="Times New Roman" w:eastAsia="Times New Roman" w:hAnsi="Times New Roman"/>
                <w:color w:val="1A1A1A"/>
                <w:sz w:val="28"/>
                <w:szCs w:val="28"/>
                <w:lang w:eastAsia="ru-RU"/>
              </w:rPr>
              <w:t>гражданско- правовых договоров (контрактов)</w:t>
            </w:r>
          </w:p>
        </w:tc>
      </w:tr>
      <w:tr w:rsidR="00CA1751" w:rsidRPr="00B140F3" w:rsidTr="008B312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 xml:space="preserve">Акт от </w:t>
            </w:r>
          </w:p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CA1751" w:rsidRPr="00B140F3" w:rsidTr="008B312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CA1751" w:rsidRPr="00B140F3" w:rsidTr="008B312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51" w:rsidRPr="00B140F3" w:rsidRDefault="00CA1751" w:rsidP="008B3122">
            <w:pPr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B140F3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CA1751" w:rsidRPr="0054272C" w:rsidRDefault="00CA1751" w:rsidP="00CA175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B6F23" w:rsidRDefault="003B6F23">
      <w:bookmarkStart w:id="0" w:name="_GoBack"/>
      <w:bookmarkEnd w:id="0"/>
    </w:p>
    <w:sectPr w:rsidR="003B6F23" w:rsidSect="00184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330"/>
    <w:multiLevelType w:val="hybridMultilevel"/>
    <w:tmpl w:val="9F32C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51"/>
    <w:rsid w:val="003B6F23"/>
    <w:rsid w:val="00CA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FBE9F-2806-469E-BEDD-8B454F5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751"/>
    <w:pPr>
      <w:ind w:left="720"/>
      <w:contextualSpacing/>
    </w:pPr>
  </w:style>
  <w:style w:type="table" w:customStyle="1" w:styleId="2">
    <w:name w:val="Сетка таблицы2"/>
    <w:basedOn w:val="a1"/>
    <w:uiPriority w:val="59"/>
    <w:rsid w:val="00CA175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1</cp:revision>
  <dcterms:created xsi:type="dcterms:W3CDTF">2025-03-25T07:35:00Z</dcterms:created>
  <dcterms:modified xsi:type="dcterms:W3CDTF">2025-03-25T07:36:00Z</dcterms:modified>
</cp:coreProperties>
</file>