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B61B0" w:rsidRPr="007706CE" w:rsidRDefault="002B61B0" w:rsidP="002B61B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7706CE">
        <w:rPr>
          <w:rFonts w:ascii="Times New Roman" w:eastAsia="Calibri" w:hAnsi="Times New Roman" w:cs="Times New Roman"/>
          <w:b/>
          <w:sz w:val="24"/>
          <w:szCs w:val="24"/>
        </w:rPr>
        <w:t xml:space="preserve">Информация о результатах проверки </w:t>
      </w:r>
    </w:p>
    <w:p w:rsidR="002B61B0" w:rsidRPr="007706CE" w:rsidRDefault="002B61B0" w:rsidP="002B61B0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7706CE">
        <w:rPr>
          <w:rFonts w:ascii="Times New Roman" w:eastAsia="Calibri" w:hAnsi="Times New Roman" w:cs="Times New Roman"/>
          <w:b/>
          <w:sz w:val="24"/>
          <w:szCs w:val="24"/>
        </w:rPr>
        <w:t xml:space="preserve"> МОУ «Ошминской средней школы», проведённой контрольно-ревизионной службой управления финансов администрации Тоншаевского муниципального округа Нижегородской области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tbl>
      <w:tblPr>
        <w:tblStyle w:val="3"/>
        <w:tblW w:w="0" w:type="auto"/>
        <w:tblInd w:w="279" w:type="dxa"/>
        <w:tblLook w:val="04A0" w:firstRow="1" w:lastRow="0" w:firstColumn="1" w:lastColumn="0" w:noHBand="0" w:noVBand="1"/>
      </w:tblPr>
      <w:tblGrid>
        <w:gridCol w:w="2604"/>
        <w:gridCol w:w="6462"/>
      </w:tblGrid>
      <w:tr w:rsidR="002B61B0" w:rsidRPr="007706CE" w:rsidTr="002C75AB">
        <w:tc>
          <w:tcPr>
            <w:tcW w:w="9066" w:type="dxa"/>
            <w:gridSpan w:val="2"/>
          </w:tcPr>
          <w:p w:rsidR="002B61B0" w:rsidRPr="007706CE" w:rsidRDefault="002B61B0" w:rsidP="002C75AB">
            <w:pPr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706CE">
              <w:rPr>
                <w:rFonts w:ascii="Times New Roman" w:hAnsi="Times New Roman"/>
                <w:sz w:val="24"/>
                <w:szCs w:val="24"/>
                <w:lang w:eastAsia="ru-RU"/>
              </w:rPr>
              <w:t>Информация о результатах проверки</w:t>
            </w:r>
          </w:p>
        </w:tc>
      </w:tr>
      <w:tr w:rsidR="002B61B0" w:rsidRPr="007706CE" w:rsidTr="002C75AB">
        <w:tc>
          <w:tcPr>
            <w:tcW w:w="2604" w:type="dxa"/>
          </w:tcPr>
          <w:p w:rsidR="002B61B0" w:rsidRPr="007706CE" w:rsidRDefault="002B61B0" w:rsidP="002C75AB">
            <w:pPr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706CE">
              <w:rPr>
                <w:rFonts w:ascii="Times New Roman" w:hAnsi="Times New Roman"/>
                <w:sz w:val="24"/>
                <w:szCs w:val="24"/>
                <w:lang w:eastAsia="ru-RU"/>
              </w:rPr>
              <w:t>Объект контроля</w:t>
            </w:r>
          </w:p>
        </w:tc>
        <w:tc>
          <w:tcPr>
            <w:tcW w:w="6462" w:type="dxa"/>
          </w:tcPr>
          <w:p w:rsidR="002B61B0" w:rsidRPr="007706CE" w:rsidRDefault="002B61B0" w:rsidP="002C75AB">
            <w:pPr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706CE">
              <w:rPr>
                <w:rFonts w:ascii="Times New Roman" w:hAnsi="Times New Roman"/>
                <w:sz w:val="24"/>
                <w:szCs w:val="24"/>
                <w:lang w:eastAsia="ru-RU"/>
              </w:rPr>
              <w:t>МОУ «Ошминская средняя школа»</w:t>
            </w:r>
          </w:p>
        </w:tc>
      </w:tr>
      <w:tr w:rsidR="002B61B0" w:rsidRPr="007706CE" w:rsidTr="002C75AB">
        <w:tc>
          <w:tcPr>
            <w:tcW w:w="2604" w:type="dxa"/>
          </w:tcPr>
          <w:p w:rsidR="002B61B0" w:rsidRPr="007706CE" w:rsidRDefault="002B61B0" w:rsidP="002C75AB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706CE">
              <w:rPr>
                <w:rFonts w:ascii="Times New Roman" w:hAnsi="Times New Roman"/>
                <w:sz w:val="24"/>
                <w:szCs w:val="24"/>
                <w:lang w:eastAsia="ru-RU"/>
              </w:rPr>
              <w:t>Наименование контрольного мероприятия</w:t>
            </w:r>
          </w:p>
        </w:tc>
        <w:tc>
          <w:tcPr>
            <w:tcW w:w="6462" w:type="dxa"/>
          </w:tcPr>
          <w:p w:rsidR="002B61B0" w:rsidRPr="007706CE" w:rsidRDefault="002B61B0" w:rsidP="002C75AB">
            <w:pPr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706CE">
              <w:rPr>
                <w:rFonts w:ascii="Times New Roman" w:hAnsi="Times New Roman"/>
                <w:sz w:val="24"/>
                <w:szCs w:val="24"/>
                <w:lang w:eastAsia="ru-RU"/>
              </w:rPr>
              <w:t>Проверка соблюдения бюджетного законодательства и иных нормативных правовых актов, регулирующих бюджетные правоотношении (проверка финансово-хозяйственной деятельности)</w:t>
            </w:r>
          </w:p>
        </w:tc>
      </w:tr>
      <w:tr w:rsidR="002B61B0" w:rsidRPr="007706CE" w:rsidTr="002C75AB">
        <w:tc>
          <w:tcPr>
            <w:tcW w:w="2604" w:type="dxa"/>
          </w:tcPr>
          <w:p w:rsidR="002B61B0" w:rsidRPr="007706CE" w:rsidRDefault="002B61B0" w:rsidP="002C75AB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706CE">
              <w:rPr>
                <w:rFonts w:ascii="Times New Roman" w:hAnsi="Times New Roman"/>
                <w:sz w:val="24"/>
                <w:szCs w:val="24"/>
                <w:lang w:eastAsia="ru-RU"/>
              </w:rPr>
              <w:t>Основание для проведения контрольного мероприятия</w:t>
            </w:r>
          </w:p>
        </w:tc>
        <w:tc>
          <w:tcPr>
            <w:tcW w:w="6462" w:type="dxa"/>
          </w:tcPr>
          <w:p w:rsidR="002B61B0" w:rsidRPr="007706CE" w:rsidRDefault="002B61B0" w:rsidP="002C75AB">
            <w:pPr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706CE">
              <w:rPr>
                <w:rFonts w:ascii="Times New Roman" w:hAnsi="Times New Roman"/>
                <w:sz w:val="24"/>
                <w:szCs w:val="24"/>
                <w:lang w:eastAsia="ru-RU"/>
              </w:rPr>
              <w:t>План контрольных мероприятий на 3 квартал 2025год контрольно-ревизионной  службы администрации  Тоншаевского муниципального округа Нижегородской области</w:t>
            </w:r>
          </w:p>
        </w:tc>
      </w:tr>
      <w:tr w:rsidR="002B61B0" w:rsidRPr="007706CE" w:rsidTr="002C75AB">
        <w:tc>
          <w:tcPr>
            <w:tcW w:w="2604" w:type="dxa"/>
          </w:tcPr>
          <w:p w:rsidR="002B61B0" w:rsidRPr="007706CE" w:rsidRDefault="002B61B0" w:rsidP="002C75AB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706CE">
              <w:rPr>
                <w:rFonts w:ascii="Times New Roman" w:hAnsi="Times New Roman"/>
                <w:sz w:val="24"/>
                <w:szCs w:val="24"/>
                <w:lang w:eastAsia="ru-RU"/>
              </w:rPr>
              <w:t>Сроки проведения контрольного мероприятия</w:t>
            </w:r>
          </w:p>
        </w:tc>
        <w:tc>
          <w:tcPr>
            <w:tcW w:w="6462" w:type="dxa"/>
          </w:tcPr>
          <w:p w:rsidR="002B61B0" w:rsidRPr="007706CE" w:rsidRDefault="002B61B0" w:rsidP="002C75AB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706CE">
              <w:rPr>
                <w:rFonts w:ascii="Times New Roman" w:hAnsi="Times New Roman"/>
                <w:sz w:val="24"/>
                <w:szCs w:val="24"/>
                <w:lang w:eastAsia="ru-RU"/>
              </w:rPr>
              <w:t>02.07.2025 г. по 07.08.2025г.</w:t>
            </w:r>
          </w:p>
        </w:tc>
      </w:tr>
      <w:tr w:rsidR="002B61B0" w:rsidRPr="007706CE" w:rsidTr="002C75AB">
        <w:tc>
          <w:tcPr>
            <w:tcW w:w="2604" w:type="dxa"/>
          </w:tcPr>
          <w:p w:rsidR="002B61B0" w:rsidRPr="007706CE" w:rsidRDefault="002B61B0" w:rsidP="002C75AB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706CE">
              <w:rPr>
                <w:rFonts w:ascii="Times New Roman" w:hAnsi="Times New Roman"/>
                <w:sz w:val="24"/>
                <w:szCs w:val="24"/>
                <w:lang w:eastAsia="ru-RU"/>
              </w:rPr>
              <w:t>Проверенный период</w:t>
            </w:r>
          </w:p>
        </w:tc>
        <w:tc>
          <w:tcPr>
            <w:tcW w:w="6462" w:type="dxa"/>
          </w:tcPr>
          <w:p w:rsidR="002B61B0" w:rsidRPr="007706CE" w:rsidRDefault="002B61B0" w:rsidP="002C75AB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706CE">
              <w:rPr>
                <w:rFonts w:ascii="Times New Roman" w:hAnsi="Times New Roman"/>
                <w:sz w:val="24"/>
                <w:szCs w:val="24"/>
                <w:lang w:eastAsia="ru-RU"/>
              </w:rPr>
              <w:t>01.01.2022г. по 31.12.2024г.</w:t>
            </w:r>
          </w:p>
        </w:tc>
      </w:tr>
      <w:tr w:rsidR="002B61B0" w:rsidRPr="007706CE" w:rsidTr="002C75AB">
        <w:tc>
          <w:tcPr>
            <w:tcW w:w="2604" w:type="dxa"/>
          </w:tcPr>
          <w:p w:rsidR="002B61B0" w:rsidRPr="007706CE" w:rsidRDefault="002B61B0" w:rsidP="002C75AB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706CE">
              <w:rPr>
                <w:rFonts w:ascii="Times New Roman" w:hAnsi="Times New Roman"/>
                <w:sz w:val="24"/>
                <w:szCs w:val="24"/>
                <w:lang w:eastAsia="ru-RU"/>
              </w:rPr>
              <w:t>Выявленные нарушения</w:t>
            </w:r>
          </w:p>
        </w:tc>
        <w:tc>
          <w:tcPr>
            <w:tcW w:w="6462" w:type="dxa"/>
          </w:tcPr>
          <w:p w:rsidR="002B61B0" w:rsidRPr="007706CE" w:rsidRDefault="002B61B0" w:rsidP="002C75AB">
            <w:pPr>
              <w:ind w:firstLine="38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706CE">
              <w:rPr>
                <w:rFonts w:ascii="Times New Roman" w:hAnsi="Times New Roman"/>
                <w:sz w:val="24"/>
                <w:szCs w:val="24"/>
                <w:lang w:eastAsia="ru-RU"/>
              </w:rPr>
              <w:t>По результатам контрольного мероприятия установлено следующее:</w:t>
            </w:r>
          </w:p>
          <w:p w:rsidR="002B61B0" w:rsidRPr="007706CE" w:rsidRDefault="002B61B0" w:rsidP="002B61B0">
            <w:pPr>
              <w:pStyle w:val="a3"/>
              <w:numPr>
                <w:ilvl w:val="0"/>
                <w:numId w:val="1"/>
              </w:numPr>
              <w:overflowPunct w:val="0"/>
              <w:autoSpaceDE w:val="0"/>
              <w:autoSpaceDN w:val="0"/>
              <w:adjustRightInd w:val="0"/>
              <w:ind w:left="0" w:firstLine="0"/>
              <w:jc w:val="both"/>
              <w:textAlignment w:val="baseline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706CE">
              <w:rPr>
                <w:rFonts w:ascii="Times New Roman" w:hAnsi="Times New Roman"/>
                <w:sz w:val="24"/>
                <w:szCs w:val="24"/>
                <w:lang w:eastAsia="ru-RU"/>
              </w:rPr>
              <w:t>В нарушение п.1 ст.6 Федерального закона от 06.12.2011 № 402 «О бухгалтерском учете» Экономический субъект обязан вести бухгалтерский учет в соответствии с настоящим Федеральным законом, если иное не установлено настоящим Федеральным законом учетная политика не была разработана, в учетную политику учреждения не внесены своевременно необходимые изменения.</w:t>
            </w:r>
          </w:p>
          <w:p w:rsidR="002B61B0" w:rsidRPr="007706CE" w:rsidRDefault="002B61B0" w:rsidP="002B61B0">
            <w:pPr>
              <w:numPr>
                <w:ilvl w:val="0"/>
                <w:numId w:val="1"/>
              </w:numPr>
              <w:overflowPunct w:val="0"/>
              <w:autoSpaceDE w:val="0"/>
              <w:autoSpaceDN w:val="0"/>
              <w:adjustRightInd w:val="0"/>
              <w:ind w:left="0" w:firstLine="0"/>
              <w:contextualSpacing/>
              <w:jc w:val="both"/>
              <w:textAlignment w:val="baseline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706CE">
              <w:rPr>
                <w:rFonts w:ascii="Times New Roman" w:hAnsi="Times New Roman"/>
                <w:sz w:val="24"/>
                <w:szCs w:val="24"/>
                <w:lang w:eastAsia="ru-RU"/>
              </w:rPr>
              <w:t>В нарушении п. 6 ст.9 Приказа 402 не корректное заполнение форм первичных документов.</w:t>
            </w:r>
          </w:p>
          <w:p w:rsidR="002B61B0" w:rsidRPr="007706CE" w:rsidRDefault="002B61B0" w:rsidP="002B61B0">
            <w:pPr>
              <w:numPr>
                <w:ilvl w:val="0"/>
                <w:numId w:val="1"/>
              </w:numPr>
              <w:overflowPunct w:val="0"/>
              <w:autoSpaceDE w:val="0"/>
              <w:autoSpaceDN w:val="0"/>
              <w:adjustRightInd w:val="0"/>
              <w:ind w:left="0" w:firstLine="0"/>
              <w:contextualSpacing/>
              <w:jc w:val="both"/>
              <w:textAlignment w:val="baseline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706CE">
              <w:rPr>
                <w:rFonts w:ascii="Times New Roman" w:hAnsi="Times New Roman"/>
                <w:sz w:val="24"/>
                <w:szCs w:val="24"/>
                <w:lang w:eastAsia="ru-RU"/>
              </w:rPr>
              <w:t>В нарушение п.2 ст. 9 Приказа 402 некорректно заполнялись акты сверки, в которых отсутствовали данные одной из сторон (сальдо, обороты, итоговые суммы), авансовые отчеты, первичные документы.</w:t>
            </w:r>
          </w:p>
          <w:p w:rsidR="002B61B0" w:rsidRPr="007706CE" w:rsidRDefault="002B61B0" w:rsidP="002B61B0">
            <w:pPr>
              <w:numPr>
                <w:ilvl w:val="0"/>
                <w:numId w:val="1"/>
              </w:numPr>
              <w:overflowPunct w:val="0"/>
              <w:autoSpaceDE w:val="0"/>
              <w:autoSpaceDN w:val="0"/>
              <w:adjustRightInd w:val="0"/>
              <w:ind w:left="38" w:hanging="38"/>
              <w:contextualSpacing/>
              <w:jc w:val="both"/>
              <w:textAlignment w:val="baseline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706C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В нарушение в оформлении инвентарных карточек учета основных средств (ф. 0509215). В ходе выборочной проверки оформления инвентарных карточек учета основных средств установлено, что в нарушение п.3  </w:t>
            </w:r>
            <w:r w:rsidRPr="007706C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приказа Минфина России от 30.03.2015 N 52н</w:t>
            </w:r>
            <w:r w:rsidRPr="007706CE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7706C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«Об утверждении форм первичных учетных документов и регистров бухгалтерского учета, применяемых органами государственной власти (государственными органами), органами местного самоуправления, органами управления государственными внебюджетными фондами, государственными (муниципальными) учреждениями, и Методических указаний по их применению"</w:t>
            </w:r>
            <w:r w:rsidRPr="007706CE">
              <w:rPr>
                <w:rFonts w:ascii="Times New Roman" w:hAnsi="Times New Roman"/>
                <w:sz w:val="24"/>
                <w:szCs w:val="24"/>
                <w:lang w:eastAsia="ru-RU"/>
              </w:rPr>
              <w:t>, в инвентарных карточках учета основных средств (ф. 0509215) не указаны данные о модели, типе, марке, заводской (или иной) номер, дата выпуска (изделия), перечень составляющих его предметов и его основные качественные и количественные показатели, что ведет к недостаточному контролю за объектами основных средств.</w:t>
            </w:r>
          </w:p>
          <w:p w:rsidR="002B61B0" w:rsidRDefault="002B61B0" w:rsidP="002B61B0">
            <w:pPr>
              <w:numPr>
                <w:ilvl w:val="0"/>
                <w:numId w:val="1"/>
              </w:numPr>
              <w:overflowPunct w:val="0"/>
              <w:autoSpaceDE w:val="0"/>
              <w:autoSpaceDN w:val="0"/>
              <w:adjustRightInd w:val="0"/>
              <w:ind w:left="0" w:firstLine="0"/>
              <w:contextualSpacing/>
              <w:jc w:val="both"/>
              <w:textAlignment w:val="baseline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706CE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Выявлены нарушения п. 1 ст. 29 Федерального закона № 402-ФЗ от 06.12.2011г. Нарушение порядка уничтожения документов с истекшим сроком хранения или преждевременная утилизация документов (договоров с контрагентами период с 2022г. по 2024г.), первичные учетные документы, регистры, бухгалтерская (финансовая) отчетность, аудиторские заключения о ней подлежат хранению экономическим субъектом в течении сроков, устанавливаемых в соответствии с правилами организации государственного архивного дела, но менее пяти лет после отчетного года (в ред. Федерального закона от 23.07.2013г. № 251-ФЗ)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.</w:t>
            </w:r>
          </w:p>
          <w:p w:rsidR="002B61B0" w:rsidRPr="007706CE" w:rsidRDefault="002B61B0" w:rsidP="002B61B0">
            <w:pPr>
              <w:numPr>
                <w:ilvl w:val="0"/>
                <w:numId w:val="1"/>
              </w:numPr>
              <w:overflowPunct w:val="0"/>
              <w:autoSpaceDE w:val="0"/>
              <w:autoSpaceDN w:val="0"/>
              <w:adjustRightInd w:val="0"/>
              <w:ind w:left="-22" w:firstLine="0"/>
              <w:contextualSpacing/>
              <w:jc w:val="both"/>
              <w:textAlignment w:val="baseline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B27C4">
              <w:rPr>
                <w:rFonts w:ascii="Times New Roman" w:hAnsi="Times New Roman"/>
                <w:sz w:val="24"/>
                <w:szCs w:val="24"/>
                <w:lang w:eastAsia="ru-RU"/>
              </w:rPr>
              <w:t>в нарушение п.2.1. Положения об инвентаризационной комиссии отдела образования администрации Тоншаевского муниципального района Нижегородской области от 29.12.2017 года № 578-од в редакции приказа управления, спорта и молодежной политики администрации Тоншаевского муниципального района Нижегородской области от 30.05.2019 года № 361-од.</w:t>
            </w:r>
          </w:p>
        </w:tc>
      </w:tr>
      <w:tr w:rsidR="002B61B0" w:rsidRPr="007706CE" w:rsidTr="002C75AB">
        <w:tc>
          <w:tcPr>
            <w:tcW w:w="2604" w:type="dxa"/>
          </w:tcPr>
          <w:p w:rsidR="002B61B0" w:rsidRPr="007706CE" w:rsidRDefault="002B61B0" w:rsidP="002C75AB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706CE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АКТ /Вынесено представление/срок рассмотрения</w:t>
            </w:r>
          </w:p>
        </w:tc>
        <w:tc>
          <w:tcPr>
            <w:tcW w:w="6462" w:type="dxa"/>
          </w:tcPr>
          <w:p w:rsidR="002B61B0" w:rsidRPr="007706CE" w:rsidRDefault="002B61B0" w:rsidP="002C75AB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706CE">
              <w:rPr>
                <w:rFonts w:ascii="Times New Roman" w:hAnsi="Times New Roman"/>
                <w:sz w:val="24"/>
                <w:szCs w:val="24"/>
                <w:lang w:eastAsia="ru-RU"/>
              </w:rPr>
              <w:t>Отчет о результатах контрольного мероприятия б/н от 07.08. 2025 года (Акт №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б/н от 07</w:t>
            </w:r>
            <w:r w:rsidRPr="007706CE">
              <w:rPr>
                <w:rFonts w:ascii="Times New Roman" w:hAnsi="Times New Roman"/>
                <w:sz w:val="24"/>
                <w:szCs w:val="24"/>
                <w:lang w:eastAsia="ru-RU"/>
              </w:rPr>
              <w:t>.08. 2025.)</w:t>
            </w:r>
          </w:p>
          <w:p w:rsidR="002B61B0" w:rsidRPr="007706CE" w:rsidRDefault="008A2DC0" w:rsidP="008A2DC0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нет</w:t>
            </w:r>
          </w:p>
        </w:tc>
      </w:tr>
      <w:tr w:rsidR="002B61B0" w:rsidRPr="007706CE" w:rsidTr="002C75AB">
        <w:tc>
          <w:tcPr>
            <w:tcW w:w="2604" w:type="dxa"/>
          </w:tcPr>
          <w:p w:rsidR="002B61B0" w:rsidRPr="007706CE" w:rsidRDefault="002B61B0" w:rsidP="002C75AB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706CE">
              <w:rPr>
                <w:rFonts w:ascii="Times New Roman" w:hAnsi="Times New Roman"/>
                <w:sz w:val="24"/>
                <w:szCs w:val="24"/>
                <w:lang w:eastAsia="ru-RU"/>
              </w:rPr>
              <w:t>Вынесено предписание /срок исполнения</w:t>
            </w:r>
          </w:p>
        </w:tc>
        <w:tc>
          <w:tcPr>
            <w:tcW w:w="6462" w:type="dxa"/>
          </w:tcPr>
          <w:p w:rsidR="002B61B0" w:rsidRPr="007706CE" w:rsidRDefault="002B61B0" w:rsidP="002C75AB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706C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нет </w:t>
            </w:r>
          </w:p>
        </w:tc>
      </w:tr>
      <w:tr w:rsidR="002B61B0" w:rsidRPr="007706CE" w:rsidTr="002C75AB">
        <w:tc>
          <w:tcPr>
            <w:tcW w:w="2604" w:type="dxa"/>
          </w:tcPr>
          <w:p w:rsidR="002B61B0" w:rsidRPr="007706CE" w:rsidRDefault="002B61B0" w:rsidP="002C75AB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706CE">
              <w:rPr>
                <w:rFonts w:ascii="Times New Roman" w:hAnsi="Times New Roman"/>
                <w:sz w:val="24"/>
                <w:szCs w:val="24"/>
                <w:lang w:eastAsia="ru-RU"/>
              </w:rPr>
              <w:t>Принятые решения и меры по устранению нарушений</w:t>
            </w:r>
          </w:p>
        </w:tc>
        <w:tc>
          <w:tcPr>
            <w:tcW w:w="6462" w:type="dxa"/>
          </w:tcPr>
          <w:p w:rsidR="002B61B0" w:rsidRPr="007706CE" w:rsidRDefault="002B61B0" w:rsidP="002C75AB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706CE">
              <w:rPr>
                <w:rFonts w:ascii="Times New Roman" w:hAnsi="Times New Roman"/>
                <w:sz w:val="24"/>
                <w:szCs w:val="24"/>
                <w:lang w:eastAsia="ru-RU"/>
              </w:rPr>
              <w:t>нет</w:t>
            </w:r>
          </w:p>
        </w:tc>
      </w:tr>
    </w:tbl>
    <w:p w:rsidR="002B61B0" w:rsidRPr="007706CE" w:rsidRDefault="002B61B0" w:rsidP="002B61B0">
      <w:pPr>
        <w:spacing w:line="240" w:lineRule="auto"/>
        <w:rPr>
          <w:sz w:val="24"/>
          <w:szCs w:val="24"/>
        </w:rPr>
      </w:pPr>
    </w:p>
    <w:p w:rsidR="00446104" w:rsidRDefault="00446104">
      <w:bookmarkStart w:id="0" w:name="_GoBack"/>
      <w:bookmarkEnd w:id="0"/>
    </w:p>
    <w:sectPr w:rsidR="00446104" w:rsidSect="00DE5E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E55CFD"/>
    <w:multiLevelType w:val="hybridMultilevel"/>
    <w:tmpl w:val="20B05D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1771"/>
    <w:rsid w:val="002B61B0"/>
    <w:rsid w:val="00446104"/>
    <w:rsid w:val="00831771"/>
    <w:rsid w:val="008A2D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A526FF"/>
  <w15:chartTrackingRefBased/>
  <w15:docId w15:val="{61562009-A92E-4C14-9AF5-AAA20CEC3D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B61B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B61B0"/>
    <w:pPr>
      <w:ind w:left="720"/>
      <w:contextualSpacing/>
    </w:pPr>
  </w:style>
  <w:style w:type="table" w:customStyle="1" w:styleId="3">
    <w:name w:val="Сетка таблицы3"/>
    <w:basedOn w:val="a1"/>
    <w:next w:val="a4"/>
    <w:uiPriority w:val="59"/>
    <w:rsid w:val="002B61B0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4">
    <w:name w:val="Table Grid"/>
    <w:basedOn w:val="a1"/>
    <w:uiPriority w:val="39"/>
    <w:rsid w:val="002B61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538</Words>
  <Characters>3071</Characters>
  <Application>Microsoft Office Word</Application>
  <DocSecurity>0</DocSecurity>
  <Lines>25</Lines>
  <Paragraphs>7</Paragraphs>
  <ScaleCrop>false</ScaleCrop>
  <Company>SPecialiST RePack</Company>
  <LinksUpToDate>false</LinksUpToDate>
  <CharactersWithSpaces>3602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FO</dc:creator>
  <cp:keywords/>
  <dc:description/>
  <cp:lastModifiedBy>FO</cp:lastModifiedBy>
  <cp:revision>3</cp:revision>
  <dcterms:created xsi:type="dcterms:W3CDTF">2026-01-14T08:56:00Z</dcterms:created>
  <dcterms:modified xsi:type="dcterms:W3CDTF">2026-01-14T11:16:00Z</dcterms:modified>
</cp:coreProperties>
</file>